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494913446"/>
        <w:docPartObj>
          <w:docPartGallery w:val="Cover Pages"/>
          <w:docPartUnique/>
        </w:docPartObj>
      </w:sdtPr>
      <w:sdtEndPr>
        <w:rPr>
          <w:rFonts w:eastAsiaTheme="minorEastAsia"/>
          <w:b/>
          <w:sz w:val="32"/>
          <w:lang w:val="en-US" w:eastAsia="ja-JP"/>
        </w:rPr>
      </w:sdtEndPr>
      <w:sdtContent>
        <w:p w14:paraId="52A9B61A" w14:textId="5E2FDAC8" w:rsidR="00F218C7" w:rsidRDefault="00412BED" w:rsidP="00F218C7">
          <w:r>
            <w:rPr>
              <w:rFonts w:eastAsiaTheme="minorEastAsia"/>
              <w:b/>
              <w:noProof/>
              <w:sz w:val="32"/>
              <w:lang w:val="en-US" w:eastAsia="ja-JP"/>
            </w:rPr>
            <w:drawing>
              <wp:anchor distT="0" distB="0" distL="114300" distR="114300" simplePos="0" relativeHeight="251659264" behindDoc="1" locked="0" layoutInCell="1" allowOverlap="1" wp14:anchorId="6A62DE67" wp14:editId="7EC8B8E7">
                <wp:simplePos x="0" y="0"/>
                <wp:positionH relativeFrom="margin">
                  <wp:align>center</wp:align>
                </wp:positionH>
                <wp:positionV relativeFrom="paragraph">
                  <wp:posOffset>-328930</wp:posOffset>
                </wp:positionV>
                <wp:extent cx="4025265" cy="167767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25265" cy="16776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5716088" w14:textId="3D8F3FD8" w:rsidR="007C7977" w:rsidRDefault="004E4C70" w:rsidP="007C685E">
          <w:pPr>
            <w:jc w:val="both"/>
            <w:rPr>
              <w:rFonts w:eastAsiaTheme="minorEastAsia"/>
              <w:b/>
              <w:sz w:val="32"/>
              <w:lang w:val="en-US" w:eastAsia="ja-JP"/>
            </w:rPr>
          </w:pPr>
        </w:p>
      </w:sdtContent>
    </w:sdt>
    <w:p w14:paraId="499126B6" w14:textId="67E52E58" w:rsidR="00B105B5" w:rsidRDefault="00B105B5" w:rsidP="006C12C0">
      <w:pPr>
        <w:rPr>
          <w:rFonts w:eastAsiaTheme="minorEastAsia"/>
          <w:b/>
          <w:sz w:val="32"/>
          <w:lang w:val="en-US" w:eastAsia="ja-JP"/>
        </w:rPr>
      </w:pPr>
      <w:bookmarkStart w:id="0" w:name="_Hlk80623038"/>
    </w:p>
    <w:p w14:paraId="32BACBC3" w14:textId="6CE90B50" w:rsidR="0064371A" w:rsidRDefault="0064371A" w:rsidP="006C12C0">
      <w:pPr>
        <w:rPr>
          <w:rFonts w:eastAsiaTheme="minorEastAsia"/>
          <w:b/>
          <w:sz w:val="32"/>
          <w:lang w:val="en-US" w:eastAsia="ja-JP"/>
        </w:rPr>
      </w:pPr>
    </w:p>
    <w:p w14:paraId="570DEC67" w14:textId="26DE96FC" w:rsidR="00412BED" w:rsidRPr="007827F7" w:rsidRDefault="00412BED" w:rsidP="00412BED">
      <w:pPr>
        <w:jc w:val="center"/>
        <w:rPr>
          <w:rFonts w:eastAsiaTheme="minorEastAsia"/>
          <w:b/>
          <w:sz w:val="96"/>
          <w:lang w:val="en-US" w:eastAsia="ja-JP"/>
        </w:rPr>
      </w:pPr>
      <w:r w:rsidRPr="007827F7">
        <w:rPr>
          <w:rFonts w:eastAsiaTheme="minorEastAsia"/>
          <w:b/>
          <w:sz w:val="96"/>
          <w:lang w:val="en-US" w:eastAsia="ja-JP"/>
        </w:rPr>
        <w:t>Accessibility Plan</w:t>
      </w:r>
    </w:p>
    <w:p w14:paraId="684241CA" w14:textId="12FC55CD" w:rsidR="0064371A" w:rsidRDefault="00412BED" w:rsidP="006C12C0">
      <w:pPr>
        <w:rPr>
          <w:rFonts w:eastAsiaTheme="minorEastAsia"/>
          <w:b/>
          <w:sz w:val="32"/>
          <w:lang w:val="en-US" w:eastAsia="ja-JP"/>
        </w:rPr>
      </w:pPr>
      <w:r>
        <w:rPr>
          <w:rFonts w:eastAsiaTheme="minorEastAsia"/>
          <w:b/>
          <w:noProof/>
          <w:sz w:val="32"/>
          <w:lang w:val="en-US" w:eastAsia="ja-JP"/>
        </w:rPr>
        <w:drawing>
          <wp:anchor distT="0" distB="0" distL="114300" distR="114300" simplePos="0" relativeHeight="251658240" behindDoc="0" locked="0" layoutInCell="1" allowOverlap="1" wp14:anchorId="6DFB00DD" wp14:editId="2C71A1D5">
            <wp:simplePos x="0" y="0"/>
            <wp:positionH relativeFrom="margin">
              <wp:align>center</wp:align>
            </wp:positionH>
            <wp:positionV relativeFrom="paragraph">
              <wp:posOffset>167640</wp:posOffset>
            </wp:positionV>
            <wp:extent cx="4962525" cy="4962525"/>
            <wp:effectExtent l="0" t="0" r="9525"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962525" cy="49625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4D4EADC" w14:textId="4502BA4D" w:rsidR="00B105B5" w:rsidRDefault="00B105B5" w:rsidP="006C12C0">
      <w:pPr>
        <w:rPr>
          <w:rFonts w:eastAsiaTheme="minorEastAsia"/>
          <w:b/>
          <w:sz w:val="32"/>
          <w:lang w:val="en-US" w:eastAsia="ja-JP"/>
        </w:rPr>
      </w:pPr>
    </w:p>
    <w:p w14:paraId="77429D96" w14:textId="4F7D3F90" w:rsidR="00B105B5" w:rsidRDefault="00B105B5" w:rsidP="006C12C0">
      <w:pPr>
        <w:rPr>
          <w:rFonts w:eastAsiaTheme="minorEastAsia"/>
          <w:b/>
          <w:sz w:val="32"/>
          <w:lang w:val="en-US" w:eastAsia="ja-JP"/>
        </w:rPr>
      </w:pPr>
    </w:p>
    <w:p w14:paraId="29440955" w14:textId="62E1A70F" w:rsidR="0064371A" w:rsidRDefault="0064371A" w:rsidP="006C12C0">
      <w:pPr>
        <w:rPr>
          <w:rFonts w:eastAsiaTheme="minorEastAsia"/>
          <w:b/>
          <w:sz w:val="32"/>
          <w:lang w:val="en-US" w:eastAsia="ja-JP"/>
        </w:rPr>
      </w:pPr>
    </w:p>
    <w:p w14:paraId="51A46F03" w14:textId="40D79878" w:rsidR="00B105B5" w:rsidRDefault="00B105B5" w:rsidP="006C12C0">
      <w:pPr>
        <w:rPr>
          <w:rFonts w:eastAsiaTheme="minorEastAsia"/>
          <w:b/>
          <w:sz w:val="32"/>
          <w:lang w:val="en-US" w:eastAsia="ja-JP"/>
        </w:rPr>
      </w:pPr>
    </w:p>
    <w:p w14:paraId="7DC42336" w14:textId="77777777" w:rsidR="003F2014" w:rsidRDefault="003F2014" w:rsidP="003F2014">
      <w:pPr>
        <w:rPr>
          <w:rFonts w:ascii="Comic Sans MS" w:eastAsiaTheme="majorEastAsia" w:hAnsi="Comic Sans MS" w:cs="Arial"/>
          <w:color w:val="000000" w:themeColor="text1"/>
          <w:lang w:val="en-US" w:eastAsia="ja-JP"/>
        </w:rPr>
      </w:pPr>
      <w:bookmarkStart w:id="1" w:name="_Peafowl_and_the"/>
      <w:bookmarkStart w:id="2" w:name="_Section_1"/>
      <w:bookmarkStart w:id="3" w:name="_Legislative_framework"/>
      <w:bookmarkStart w:id="4" w:name="_Legal_framework"/>
      <w:bookmarkEnd w:id="0"/>
      <w:bookmarkEnd w:id="1"/>
      <w:bookmarkEnd w:id="2"/>
      <w:bookmarkEnd w:id="3"/>
      <w:bookmarkEnd w:id="4"/>
    </w:p>
    <w:p w14:paraId="6887C90C" w14:textId="77777777" w:rsidR="003F2014" w:rsidRDefault="003F2014" w:rsidP="003F2014">
      <w:pPr>
        <w:rPr>
          <w:rFonts w:ascii="Comic Sans MS" w:eastAsiaTheme="majorEastAsia" w:hAnsi="Comic Sans MS" w:cs="Arial"/>
          <w:color w:val="000000" w:themeColor="text1"/>
          <w:lang w:val="en-US" w:eastAsia="ja-JP"/>
        </w:rPr>
      </w:pPr>
    </w:p>
    <w:p w14:paraId="206E618A" w14:textId="345C716F" w:rsidR="00427373" w:rsidRDefault="00427373" w:rsidP="003F2014">
      <w:pPr>
        <w:rPr>
          <w:rFonts w:eastAsiaTheme="majorEastAsia" w:cs="Arial"/>
          <w:b/>
          <w:color w:val="FFD006"/>
          <w:sz w:val="72"/>
          <w:szCs w:val="72"/>
          <w:u w:val="single" w:color="FFD006"/>
          <w:lang w:eastAsia="ja-JP"/>
        </w:rPr>
      </w:pPr>
    </w:p>
    <w:p w14:paraId="59787D06" w14:textId="77777777" w:rsidR="007827F7" w:rsidRDefault="007827F7" w:rsidP="003F2014">
      <w:pPr>
        <w:rPr>
          <w:rFonts w:eastAsiaTheme="majorEastAsia" w:cs="Arial"/>
          <w:b/>
          <w:color w:val="FFD006"/>
          <w:sz w:val="72"/>
          <w:szCs w:val="72"/>
          <w:u w:val="single" w:color="FFD006"/>
          <w:lang w:eastAsia="ja-JP"/>
        </w:rPr>
      </w:pPr>
    </w:p>
    <w:p w14:paraId="49D74D6B" w14:textId="77777777" w:rsidR="007827F7" w:rsidRDefault="007827F7" w:rsidP="003F2014">
      <w:pPr>
        <w:rPr>
          <w:rFonts w:eastAsiaTheme="majorEastAsia" w:cs="Arial"/>
          <w:b/>
          <w:color w:val="FFD006"/>
          <w:sz w:val="72"/>
          <w:szCs w:val="72"/>
          <w:u w:val="single" w:color="FFD006"/>
          <w:lang w:eastAsia="ja-JP"/>
        </w:rPr>
      </w:pPr>
    </w:p>
    <w:p w14:paraId="7D755081" w14:textId="20E04767" w:rsidR="007827F7" w:rsidRDefault="007827F7" w:rsidP="007827F7">
      <w:pPr>
        <w:jc w:val="center"/>
        <w:rPr>
          <w:rFonts w:eastAsiaTheme="majorEastAsia" w:cs="Arial"/>
          <w:b/>
          <w:color w:val="FFD006"/>
          <w:sz w:val="72"/>
          <w:szCs w:val="72"/>
          <w:u w:val="single" w:color="FFD006"/>
          <w:lang w:eastAsia="ja-JP"/>
        </w:rPr>
        <w:sectPr w:rsidR="007827F7" w:rsidSect="00F218C7">
          <w:type w:val="continuous"/>
          <w:pgSz w:w="11906" w:h="16838"/>
          <w:pgMar w:top="1440" w:right="1440" w:bottom="1440" w:left="1440" w:header="564" w:footer="708" w:gutter="0"/>
          <w:pgBorders w:offsetFrom="page">
            <w:top w:val="single" w:sz="36" w:space="24" w:color="0070C0"/>
            <w:left w:val="single" w:sz="36" w:space="24" w:color="0070C0"/>
            <w:bottom w:val="single" w:sz="36" w:space="24" w:color="0070C0"/>
            <w:right w:val="single" w:sz="36" w:space="24" w:color="0070C0"/>
          </w:pgBorders>
          <w:pgNumType w:start="0"/>
          <w:cols w:space="708"/>
          <w:titlePg/>
          <w:docGrid w:linePitch="360"/>
        </w:sectPr>
      </w:pPr>
      <w:r>
        <w:rPr>
          <w:noProof/>
          <w:lang w:eastAsia="en-GB"/>
        </w:rPr>
        <w:drawing>
          <wp:anchor distT="0" distB="0" distL="114300" distR="114300" simplePos="0" relativeHeight="251660288" behindDoc="0" locked="0" layoutInCell="1" allowOverlap="1" wp14:anchorId="571FFCE1" wp14:editId="782FB0AF">
            <wp:simplePos x="0" y="0"/>
            <wp:positionH relativeFrom="column">
              <wp:posOffset>-390525</wp:posOffset>
            </wp:positionH>
            <wp:positionV relativeFrom="paragraph">
              <wp:posOffset>1056005</wp:posOffset>
            </wp:positionV>
            <wp:extent cx="2371725" cy="780415"/>
            <wp:effectExtent l="0" t="0" r="9525" b="635"/>
            <wp:wrapNone/>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371725" cy="7804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0A978E" w14:textId="363B977F" w:rsidR="00464EEC" w:rsidRPr="00D07A10" w:rsidRDefault="00450844" w:rsidP="00450844">
      <w:pPr>
        <w:spacing w:after="0" w:line="240" w:lineRule="auto"/>
        <w:rPr>
          <w:rFonts w:ascii="Poppins" w:eastAsia="Calibri" w:hAnsi="Poppins" w:cs="Poppins"/>
          <w:b/>
          <w:bCs/>
          <w:color w:val="F28C33"/>
          <w:lang w:eastAsia="en-GB"/>
        </w:rPr>
      </w:pPr>
      <w:r w:rsidRPr="00D07A10">
        <w:rPr>
          <w:rFonts w:ascii="Poppins" w:eastAsia="Calibri" w:hAnsi="Poppins" w:cs="Poppins"/>
          <w:b/>
          <w:bCs/>
          <w:color w:val="F28C33"/>
          <w:lang w:eastAsia="en-GB"/>
        </w:rPr>
        <w:lastRenderedPageBreak/>
        <w:t xml:space="preserve">Date of next Review: </w:t>
      </w:r>
      <w:r>
        <w:rPr>
          <w:rFonts w:ascii="Poppins" w:eastAsia="Calibri" w:hAnsi="Poppins" w:cs="Poppins"/>
          <w:b/>
          <w:bCs/>
          <w:color w:val="F28C33"/>
          <w:lang w:eastAsia="en-GB"/>
        </w:rPr>
        <w:t xml:space="preserve">end of </w:t>
      </w:r>
      <w:r w:rsidR="00464EEC">
        <w:rPr>
          <w:rFonts w:ascii="Poppins" w:eastAsia="Calibri" w:hAnsi="Poppins" w:cs="Poppins"/>
          <w:b/>
          <w:bCs/>
          <w:color w:val="F28C33"/>
          <w:lang w:eastAsia="en-GB"/>
        </w:rPr>
        <w:t xml:space="preserve">Summer Term </w:t>
      </w:r>
      <w:r>
        <w:rPr>
          <w:rFonts w:ascii="Poppins" w:eastAsia="Calibri" w:hAnsi="Poppins" w:cs="Poppins"/>
          <w:b/>
          <w:bCs/>
          <w:color w:val="F28C33"/>
          <w:lang w:eastAsia="en-GB"/>
        </w:rPr>
        <w:t>202</w:t>
      </w:r>
      <w:r w:rsidR="00464EEC">
        <w:rPr>
          <w:rFonts w:ascii="Poppins" w:eastAsia="Calibri" w:hAnsi="Poppins" w:cs="Poppins"/>
          <w:b/>
          <w:bCs/>
          <w:color w:val="F28C33"/>
          <w:lang w:eastAsia="en-GB"/>
        </w:rPr>
        <w:t>7</w:t>
      </w:r>
      <w:r>
        <w:rPr>
          <w:rFonts w:ascii="Poppins" w:eastAsia="Calibri" w:hAnsi="Poppins" w:cs="Poppins"/>
          <w:b/>
          <w:bCs/>
          <w:color w:val="F28C33"/>
          <w:lang w:eastAsia="en-GB"/>
        </w:rPr>
        <w:t xml:space="preserve"> </w:t>
      </w:r>
    </w:p>
    <w:p w14:paraId="7C103669" w14:textId="03CAE7CB" w:rsidR="00450844" w:rsidRPr="00D07A10" w:rsidRDefault="00450844" w:rsidP="00450844">
      <w:pPr>
        <w:spacing w:after="0" w:line="240" w:lineRule="auto"/>
        <w:rPr>
          <w:rFonts w:ascii="Poppins" w:eastAsia="Calibri" w:hAnsi="Poppins" w:cs="Poppins"/>
          <w:b/>
          <w:bCs/>
          <w:color w:val="F28C33"/>
          <w:lang w:eastAsia="en-GB"/>
        </w:rPr>
      </w:pPr>
    </w:p>
    <w:tbl>
      <w:tblPr>
        <w:tblpPr w:leftFromText="180" w:rightFromText="180" w:vertAnchor="page" w:horzAnchor="margin" w:tblpY="1944"/>
        <w:tblW w:w="9351" w:type="dxa"/>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Look w:val="04A0" w:firstRow="1" w:lastRow="0" w:firstColumn="1" w:lastColumn="0" w:noHBand="0" w:noVBand="1"/>
      </w:tblPr>
      <w:tblGrid>
        <w:gridCol w:w="1315"/>
        <w:gridCol w:w="4738"/>
        <w:gridCol w:w="1855"/>
        <w:gridCol w:w="1443"/>
      </w:tblGrid>
      <w:tr w:rsidR="00450844" w:rsidRPr="00D07A10" w14:paraId="736D1CDC" w14:textId="77777777" w:rsidTr="00450844">
        <w:tc>
          <w:tcPr>
            <w:tcW w:w="1315" w:type="dxa"/>
            <w:vAlign w:val="center"/>
          </w:tcPr>
          <w:p w14:paraId="15046630" w14:textId="77777777" w:rsidR="00450844" w:rsidRPr="00D07A10" w:rsidRDefault="00450844" w:rsidP="00CE61A0">
            <w:pPr>
              <w:spacing w:after="0" w:line="240" w:lineRule="auto"/>
              <w:rPr>
                <w:rFonts w:ascii="Poppins" w:eastAsia="Cambria" w:hAnsi="Poppins" w:cs="Poppins"/>
                <w:color w:val="404040"/>
                <w:lang w:eastAsia="en-GB"/>
              </w:rPr>
            </w:pPr>
            <w:r w:rsidRPr="00D07A10">
              <w:rPr>
                <w:rFonts w:ascii="Poppins" w:eastAsia="Cambria" w:hAnsi="Poppins" w:cs="Poppins"/>
                <w:color w:val="404040"/>
                <w:lang w:eastAsia="en-GB"/>
              </w:rPr>
              <w:t xml:space="preserve">Version </w:t>
            </w:r>
          </w:p>
        </w:tc>
        <w:tc>
          <w:tcPr>
            <w:tcW w:w="4738" w:type="dxa"/>
            <w:vAlign w:val="center"/>
          </w:tcPr>
          <w:p w14:paraId="64D105A5" w14:textId="77777777" w:rsidR="00450844" w:rsidRPr="00D07A10" w:rsidRDefault="00450844" w:rsidP="00CE61A0">
            <w:pPr>
              <w:spacing w:after="0" w:line="240" w:lineRule="auto"/>
              <w:rPr>
                <w:rFonts w:ascii="Poppins" w:eastAsia="Cambria" w:hAnsi="Poppins" w:cs="Poppins"/>
                <w:color w:val="404040"/>
                <w:lang w:eastAsia="en-GB"/>
              </w:rPr>
            </w:pPr>
            <w:r w:rsidRPr="00D07A10">
              <w:rPr>
                <w:rFonts w:ascii="Poppins" w:eastAsia="Cambria" w:hAnsi="Poppins" w:cs="Poppins"/>
                <w:color w:val="404040"/>
                <w:lang w:eastAsia="en-GB"/>
              </w:rPr>
              <w:t>Purpose/Change</w:t>
            </w:r>
          </w:p>
        </w:tc>
        <w:tc>
          <w:tcPr>
            <w:tcW w:w="1855" w:type="dxa"/>
            <w:vAlign w:val="center"/>
          </w:tcPr>
          <w:p w14:paraId="41D26C59" w14:textId="77777777" w:rsidR="00450844" w:rsidRPr="00D07A10" w:rsidRDefault="00450844" w:rsidP="00CE61A0">
            <w:pPr>
              <w:spacing w:after="0" w:line="240" w:lineRule="auto"/>
              <w:rPr>
                <w:rFonts w:ascii="Poppins" w:eastAsia="Cambria" w:hAnsi="Poppins" w:cs="Poppins"/>
                <w:color w:val="404040"/>
                <w:lang w:eastAsia="en-GB"/>
              </w:rPr>
            </w:pPr>
            <w:r w:rsidRPr="00D07A10">
              <w:rPr>
                <w:rFonts w:ascii="Poppins" w:eastAsia="Cambria" w:hAnsi="Poppins" w:cs="Poppins"/>
                <w:color w:val="404040"/>
                <w:lang w:eastAsia="en-GB"/>
              </w:rPr>
              <w:t>Author</w:t>
            </w:r>
          </w:p>
        </w:tc>
        <w:tc>
          <w:tcPr>
            <w:tcW w:w="1443" w:type="dxa"/>
            <w:vAlign w:val="center"/>
          </w:tcPr>
          <w:p w14:paraId="40937144" w14:textId="77777777" w:rsidR="00450844" w:rsidRPr="00D07A10" w:rsidRDefault="00450844" w:rsidP="00CE61A0">
            <w:pPr>
              <w:spacing w:after="0" w:line="240" w:lineRule="auto"/>
              <w:rPr>
                <w:rFonts w:ascii="Poppins" w:eastAsia="Cambria" w:hAnsi="Poppins" w:cs="Poppins"/>
                <w:color w:val="404040"/>
                <w:lang w:eastAsia="en-GB"/>
              </w:rPr>
            </w:pPr>
            <w:r w:rsidRPr="00D07A10">
              <w:rPr>
                <w:rFonts w:ascii="Poppins" w:eastAsia="Cambria" w:hAnsi="Poppins" w:cs="Poppins"/>
                <w:color w:val="404040"/>
                <w:lang w:eastAsia="en-GB"/>
              </w:rPr>
              <w:t>Date</w:t>
            </w:r>
          </w:p>
        </w:tc>
      </w:tr>
      <w:tr w:rsidR="00450844" w:rsidRPr="00D07A10" w14:paraId="39C7B340" w14:textId="77777777" w:rsidTr="00450844">
        <w:trPr>
          <w:trHeight w:val="331"/>
        </w:trPr>
        <w:tc>
          <w:tcPr>
            <w:tcW w:w="1315" w:type="dxa"/>
          </w:tcPr>
          <w:p w14:paraId="3BF917FD" w14:textId="77777777" w:rsidR="00450844" w:rsidRPr="00D07A10" w:rsidRDefault="00450844" w:rsidP="00CE61A0">
            <w:pPr>
              <w:spacing w:after="0" w:line="240" w:lineRule="auto"/>
              <w:rPr>
                <w:rFonts w:ascii="Poppins" w:eastAsia="Cambria" w:hAnsi="Poppins" w:cs="Poppins"/>
                <w:color w:val="404040"/>
                <w:lang w:eastAsia="en-GB"/>
              </w:rPr>
            </w:pPr>
            <w:r w:rsidRPr="00D07A10">
              <w:rPr>
                <w:rFonts w:ascii="Poppins" w:eastAsia="Cambria" w:hAnsi="Poppins" w:cs="Poppins"/>
                <w:color w:val="404040"/>
                <w:lang w:eastAsia="en-GB"/>
              </w:rPr>
              <w:t>1.1</w:t>
            </w:r>
          </w:p>
        </w:tc>
        <w:tc>
          <w:tcPr>
            <w:tcW w:w="4738" w:type="dxa"/>
          </w:tcPr>
          <w:p w14:paraId="5E1A0652" w14:textId="1482D1CE" w:rsidR="00450844" w:rsidRPr="00D07A10" w:rsidRDefault="00450844" w:rsidP="00CE61A0">
            <w:pPr>
              <w:spacing w:after="0" w:line="240" w:lineRule="auto"/>
              <w:rPr>
                <w:rFonts w:ascii="Poppins" w:eastAsia="Cambria" w:hAnsi="Poppins" w:cs="Poppins"/>
                <w:color w:val="404040"/>
                <w:lang w:eastAsia="en-GB"/>
              </w:rPr>
            </w:pPr>
            <w:r w:rsidRPr="00D07A10">
              <w:rPr>
                <w:rFonts w:ascii="Poppins" w:eastAsia="Cambria" w:hAnsi="Poppins" w:cs="Poppins"/>
                <w:color w:val="404040"/>
                <w:lang w:eastAsia="en-GB"/>
              </w:rPr>
              <w:t>Creation of policy</w:t>
            </w:r>
            <w:r w:rsidR="003C44B8">
              <w:rPr>
                <w:rFonts w:ascii="Poppins" w:eastAsia="Cambria" w:hAnsi="Poppins" w:cs="Poppins"/>
                <w:color w:val="404040"/>
                <w:lang w:eastAsia="en-GB"/>
              </w:rPr>
              <w:t xml:space="preserve"> </w:t>
            </w:r>
            <w:r w:rsidR="003C44B8" w:rsidRPr="009A362B">
              <w:rPr>
                <w:rFonts w:ascii="Poppins" w:hAnsi="Poppins" w:cs="Poppins"/>
              </w:rPr>
              <w:t>for East Park Primary School opening September 2025</w:t>
            </w:r>
          </w:p>
        </w:tc>
        <w:tc>
          <w:tcPr>
            <w:tcW w:w="1855" w:type="dxa"/>
          </w:tcPr>
          <w:p w14:paraId="27716795" w14:textId="342B2960" w:rsidR="00450844" w:rsidRPr="00D07A10" w:rsidRDefault="00450844" w:rsidP="00CE61A0">
            <w:pPr>
              <w:spacing w:after="0" w:line="240" w:lineRule="auto"/>
              <w:rPr>
                <w:rFonts w:ascii="Poppins" w:eastAsia="Cambria" w:hAnsi="Poppins" w:cs="Poppins"/>
                <w:color w:val="404040"/>
                <w:lang w:eastAsia="en-GB"/>
              </w:rPr>
            </w:pPr>
            <w:r>
              <w:rPr>
                <w:rFonts w:ascii="Poppins" w:eastAsia="Cambria" w:hAnsi="Poppins" w:cs="Poppins"/>
                <w:color w:val="404040"/>
                <w:lang w:eastAsia="en-GB"/>
              </w:rPr>
              <w:t>Rebecca Robinson</w:t>
            </w:r>
          </w:p>
        </w:tc>
        <w:tc>
          <w:tcPr>
            <w:tcW w:w="1443" w:type="dxa"/>
          </w:tcPr>
          <w:p w14:paraId="449F9945" w14:textId="7BD5BB25" w:rsidR="00450844" w:rsidRPr="00D07A10" w:rsidRDefault="00450844" w:rsidP="00CE61A0">
            <w:pPr>
              <w:spacing w:after="0" w:line="240" w:lineRule="auto"/>
              <w:rPr>
                <w:rFonts w:ascii="Poppins" w:eastAsia="Cambria" w:hAnsi="Poppins" w:cs="Poppins"/>
                <w:color w:val="404040"/>
                <w:lang w:eastAsia="en-GB"/>
              </w:rPr>
            </w:pPr>
            <w:r>
              <w:rPr>
                <w:rFonts w:ascii="Poppins" w:eastAsia="Cambria" w:hAnsi="Poppins" w:cs="Poppins"/>
                <w:color w:val="404040"/>
                <w:lang w:eastAsia="en-GB"/>
              </w:rPr>
              <w:t>September 2025</w:t>
            </w:r>
          </w:p>
        </w:tc>
      </w:tr>
      <w:tr w:rsidR="003C44B8" w:rsidRPr="00D07A10" w14:paraId="74554A57" w14:textId="77777777" w:rsidTr="00450844">
        <w:trPr>
          <w:trHeight w:val="331"/>
        </w:trPr>
        <w:tc>
          <w:tcPr>
            <w:tcW w:w="1315" w:type="dxa"/>
          </w:tcPr>
          <w:p w14:paraId="78E715B9" w14:textId="44BED767" w:rsidR="003C44B8" w:rsidRPr="00D07A10" w:rsidRDefault="00DA3590" w:rsidP="00CE61A0">
            <w:pPr>
              <w:spacing w:after="0" w:line="240" w:lineRule="auto"/>
              <w:rPr>
                <w:rFonts w:ascii="Poppins" w:eastAsia="Cambria" w:hAnsi="Poppins" w:cs="Poppins"/>
                <w:color w:val="404040"/>
                <w:lang w:eastAsia="en-GB"/>
              </w:rPr>
            </w:pPr>
            <w:r>
              <w:rPr>
                <w:rFonts w:ascii="Poppins" w:eastAsia="Cambria" w:hAnsi="Poppins" w:cs="Poppins"/>
                <w:color w:val="404040"/>
                <w:lang w:eastAsia="en-GB"/>
              </w:rPr>
              <w:t>1.2</w:t>
            </w:r>
          </w:p>
        </w:tc>
        <w:tc>
          <w:tcPr>
            <w:tcW w:w="4738" w:type="dxa"/>
          </w:tcPr>
          <w:p w14:paraId="5439425B" w14:textId="0FF0467F" w:rsidR="003C44B8" w:rsidRPr="00D07A10" w:rsidRDefault="00DA3590" w:rsidP="00CE61A0">
            <w:pPr>
              <w:spacing w:after="0" w:line="240" w:lineRule="auto"/>
              <w:rPr>
                <w:rFonts w:ascii="Poppins" w:eastAsia="Cambria" w:hAnsi="Poppins" w:cs="Poppins"/>
                <w:color w:val="404040"/>
                <w:lang w:eastAsia="en-GB"/>
              </w:rPr>
            </w:pPr>
            <w:r>
              <w:rPr>
                <w:rFonts w:ascii="Poppins" w:eastAsia="Cambria" w:hAnsi="Poppins" w:cs="Poppins"/>
                <w:color w:val="404040"/>
                <w:lang w:eastAsia="en-GB"/>
              </w:rPr>
              <w:t xml:space="preserve">Updated in the light of changes </w:t>
            </w:r>
          </w:p>
        </w:tc>
        <w:tc>
          <w:tcPr>
            <w:tcW w:w="1855" w:type="dxa"/>
          </w:tcPr>
          <w:p w14:paraId="33B3897B" w14:textId="144EE490" w:rsidR="003C44B8" w:rsidRDefault="00DA3590" w:rsidP="00CE61A0">
            <w:pPr>
              <w:spacing w:after="0" w:line="240" w:lineRule="auto"/>
              <w:rPr>
                <w:rFonts w:ascii="Poppins" w:eastAsia="Cambria" w:hAnsi="Poppins" w:cs="Poppins"/>
                <w:color w:val="404040"/>
                <w:lang w:eastAsia="en-GB"/>
              </w:rPr>
            </w:pPr>
            <w:r>
              <w:rPr>
                <w:rFonts w:ascii="Poppins" w:eastAsia="Cambria" w:hAnsi="Poppins" w:cs="Poppins"/>
                <w:color w:val="404040"/>
                <w:lang w:eastAsia="en-GB"/>
              </w:rPr>
              <w:t>Joanne Ro</w:t>
            </w:r>
            <w:r w:rsidR="004D13EC">
              <w:rPr>
                <w:rFonts w:ascii="Poppins" w:eastAsia="Cambria" w:hAnsi="Poppins" w:cs="Poppins"/>
                <w:color w:val="404040"/>
                <w:lang w:eastAsia="en-GB"/>
              </w:rPr>
              <w:t xml:space="preserve">zenbroek </w:t>
            </w:r>
          </w:p>
        </w:tc>
        <w:tc>
          <w:tcPr>
            <w:tcW w:w="1443" w:type="dxa"/>
          </w:tcPr>
          <w:p w14:paraId="09AE0728" w14:textId="7C45AAEF" w:rsidR="003C44B8" w:rsidRDefault="00DA3590" w:rsidP="00CE61A0">
            <w:pPr>
              <w:spacing w:after="0" w:line="240" w:lineRule="auto"/>
              <w:rPr>
                <w:rFonts w:ascii="Poppins" w:eastAsia="Cambria" w:hAnsi="Poppins" w:cs="Poppins"/>
                <w:color w:val="404040"/>
                <w:lang w:eastAsia="en-GB"/>
              </w:rPr>
            </w:pPr>
            <w:r>
              <w:rPr>
                <w:rFonts w:ascii="Poppins" w:eastAsia="Cambria" w:hAnsi="Poppins" w:cs="Poppins"/>
                <w:color w:val="404040"/>
                <w:lang w:eastAsia="en-GB"/>
              </w:rPr>
              <w:t>August 2026</w:t>
            </w:r>
          </w:p>
        </w:tc>
      </w:tr>
    </w:tbl>
    <w:p w14:paraId="38C44894" w14:textId="77777777" w:rsidR="003C44B8" w:rsidRDefault="003C44B8" w:rsidP="00BF3F57">
      <w:pPr>
        <w:rPr>
          <w:rFonts w:ascii="Comic Sans MS" w:hAnsi="Comic Sans MS"/>
          <w:b/>
          <w:bCs/>
          <w:sz w:val="32"/>
          <w:szCs w:val="32"/>
        </w:rPr>
      </w:pPr>
    </w:p>
    <w:p w14:paraId="29BA2CD6" w14:textId="629788DB" w:rsidR="00450844" w:rsidRPr="00982B05" w:rsidRDefault="003C44B8" w:rsidP="00BF3F57">
      <w:pPr>
        <w:rPr>
          <w:rFonts w:ascii="Poppins" w:hAnsi="Poppins" w:cs="Poppins"/>
          <w:b/>
          <w:bCs/>
          <w:sz w:val="32"/>
          <w:szCs w:val="32"/>
        </w:rPr>
      </w:pPr>
      <w:r w:rsidRPr="00982B05">
        <w:rPr>
          <w:rFonts w:ascii="Poppins" w:hAnsi="Poppins" w:cs="Poppins"/>
          <w:b/>
          <w:bCs/>
          <w:sz w:val="32"/>
          <w:szCs w:val="32"/>
        </w:rPr>
        <w:t>C</w:t>
      </w:r>
      <w:r w:rsidR="00A23725" w:rsidRPr="00982B05">
        <w:rPr>
          <w:rFonts w:ascii="Poppins" w:hAnsi="Poppins" w:cs="Poppins"/>
          <w:b/>
          <w:bCs/>
          <w:sz w:val="32"/>
          <w:szCs w:val="32"/>
        </w:rPr>
        <w:t>ontents:</w:t>
      </w:r>
    </w:p>
    <w:p w14:paraId="2E3BA08D" w14:textId="3DB6DC6F" w:rsidR="00607313" w:rsidRPr="00982B05" w:rsidRDefault="004E4C70" w:rsidP="003F31D0">
      <w:pPr>
        <w:spacing w:before="200"/>
        <w:rPr>
          <w:rFonts w:ascii="Poppins" w:hAnsi="Poppins" w:cs="Poppins"/>
        </w:rPr>
      </w:pPr>
      <w:hyperlink w:anchor="statementofintent" w:history="1">
        <w:r w:rsidR="00EE2AB5" w:rsidRPr="00982B05">
          <w:rPr>
            <w:rStyle w:val="Hyperlink"/>
            <w:rFonts w:ascii="Poppins" w:hAnsi="Poppins" w:cs="Poppins"/>
          </w:rPr>
          <w:t>Statement of intent</w:t>
        </w:r>
      </w:hyperlink>
    </w:p>
    <w:p w14:paraId="14741009" w14:textId="32CF04C8" w:rsidR="00F70795" w:rsidRPr="00982B05" w:rsidRDefault="005627F3" w:rsidP="00427373">
      <w:pPr>
        <w:pStyle w:val="ListParagraph"/>
        <w:numPr>
          <w:ilvl w:val="0"/>
          <w:numId w:val="10"/>
        </w:numPr>
        <w:spacing w:before="200"/>
        <w:rPr>
          <w:rFonts w:ascii="Poppins" w:hAnsi="Poppins" w:cs="Poppins"/>
        </w:rPr>
      </w:pPr>
      <w:r w:rsidRPr="00982B05">
        <w:rPr>
          <w:rFonts w:ascii="Poppins" w:hAnsi="Poppins" w:cs="Poppins"/>
        </w:rPr>
        <w:t xml:space="preserve"> </w:t>
      </w:r>
      <w:hyperlink w:anchor="Legalframework" w:history="1">
        <w:r w:rsidR="00F70795" w:rsidRPr="00982B05">
          <w:rPr>
            <w:rStyle w:val="Hyperlink"/>
            <w:rFonts w:ascii="Poppins" w:hAnsi="Poppins" w:cs="Poppins"/>
          </w:rPr>
          <w:t>Legal framework</w:t>
        </w:r>
      </w:hyperlink>
    </w:p>
    <w:p w14:paraId="686CC5F3" w14:textId="03739726" w:rsidR="00F70795" w:rsidRPr="00982B05" w:rsidRDefault="004E4C70" w:rsidP="00427373">
      <w:pPr>
        <w:pStyle w:val="ListParagraph"/>
        <w:numPr>
          <w:ilvl w:val="0"/>
          <w:numId w:val="10"/>
        </w:numPr>
        <w:spacing w:before="200"/>
        <w:rPr>
          <w:rFonts w:ascii="Poppins" w:hAnsi="Poppins" w:cs="Poppins"/>
        </w:rPr>
      </w:pPr>
      <w:hyperlink w:anchor="Rolesandresponsibilities" w:history="1">
        <w:r w:rsidR="00F70795" w:rsidRPr="00982B05">
          <w:rPr>
            <w:rStyle w:val="Hyperlink"/>
            <w:rFonts w:ascii="Poppins" w:hAnsi="Poppins" w:cs="Poppins"/>
          </w:rPr>
          <w:t>Roles and responsibilities</w:t>
        </w:r>
      </w:hyperlink>
      <w:r w:rsidR="00F70795" w:rsidRPr="00982B05">
        <w:rPr>
          <w:rFonts w:ascii="Poppins" w:hAnsi="Poppins" w:cs="Poppins"/>
        </w:rPr>
        <w:t xml:space="preserve"> </w:t>
      </w:r>
    </w:p>
    <w:p w14:paraId="51B40CA3" w14:textId="28486F6D" w:rsidR="00F40138" w:rsidRPr="00982B05" w:rsidRDefault="005627F3" w:rsidP="00F70795">
      <w:pPr>
        <w:pStyle w:val="ListParagraph"/>
        <w:numPr>
          <w:ilvl w:val="0"/>
          <w:numId w:val="10"/>
        </w:numPr>
        <w:spacing w:before="200"/>
        <w:rPr>
          <w:rStyle w:val="Hyperlink"/>
          <w:rFonts w:ascii="Poppins" w:hAnsi="Poppins" w:cs="Poppins"/>
        </w:rPr>
      </w:pPr>
      <w:r w:rsidRPr="00982B05">
        <w:rPr>
          <w:rFonts w:ascii="Poppins" w:hAnsi="Poppins" w:cs="Poppins"/>
          <w:b/>
          <w:bCs/>
          <w:shd w:val="clear" w:color="auto" w:fill="47D7AC"/>
        </w:rPr>
        <w:fldChar w:fldCharType="begin"/>
      </w:r>
      <w:r w:rsidRPr="00982B05">
        <w:rPr>
          <w:rFonts w:ascii="Poppins" w:hAnsi="Poppins" w:cs="Poppins"/>
          <w:b/>
          <w:bCs/>
          <w:shd w:val="clear" w:color="auto" w:fill="47D7AC"/>
        </w:rPr>
        <w:instrText xml:space="preserve"> HYPERLINK  \l "Accessibilityadit" </w:instrText>
      </w:r>
      <w:r w:rsidRPr="00982B05">
        <w:rPr>
          <w:rFonts w:ascii="Poppins" w:hAnsi="Poppins" w:cs="Poppins"/>
          <w:b/>
          <w:bCs/>
          <w:shd w:val="clear" w:color="auto" w:fill="47D7AC"/>
        </w:rPr>
        <w:fldChar w:fldCharType="separate"/>
      </w:r>
      <w:r w:rsidR="00607313" w:rsidRPr="00982B05">
        <w:rPr>
          <w:rStyle w:val="Hyperlink"/>
          <w:rFonts w:ascii="Poppins" w:hAnsi="Poppins" w:cs="Poppins"/>
        </w:rPr>
        <w:t xml:space="preserve">The </w:t>
      </w:r>
      <w:r w:rsidR="00427373" w:rsidRPr="00982B05">
        <w:rPr>
          <w:rStyle w:val="Hyperlink"/>
          <w:rFonts w:ascii="Poppins" w:hAnsi="Poppins" w:cs="Poppins"/>
        </w:rPr>
        <w:t>A</w:t>
      </w:r>
      <w:r w:rsidR="00607313" w:rsidRPr="00982B05">
        <w:rPr>
          <w:rStyle w:val="Hyperlink"/>
          <w:rFonts w:ascii="Poppins" w:hAnsi="Poppins" w:cs="Poppins"/>
        </w:rPr>
        <w:t xml:space="preserve">ccessibility </w:t>
      </w:r>
      <w:r w:rsidR="00427373" w:rsidRPr="00982B05">
        <w:rPr>
          <w:rStyle w:val="Hyperlink"/>
          <w:rFonts w:ascii="Poppins" w:hAnsi="Poppins" w:cs="Poppins"/>
        </w:rPr>
        <w:t>A</w:t>
      </w:r>
      <w:r w:rsidR="00607313" w:rsidRPr="00982B05">
        <w:rPr>
          <w:rStyle w:val="Hyperlink"/>
          <w:rFonts w:ascii="Poppins" w:hAnsi="Poppins" w:cs="Poppins"/>
        </w:rPr>
        <w:t xml:space="preserve">udit </w:t>
      </w:r>
    </w:p>
    <w:p w14:paraId="3FAF662C" w14:textId="68D09C16" w:rsidR="00607313" w:rsidRPr="00982B05" w:rsidRDefault="005627F3" w:rsidP="00427373">
      <w:pPr>
        <w:pStyle w:val="ListParagraph"/>
        <w:numPr>
          <w:ilvl w:val="0"/>
          <w:numId w:val="10"/>
        </w:numPr>
        <w:spacing w:before="200"/>
        <w:rPr>
          <w:rFonts w:ascii="Poppins" w:hAnsi="Poppins" w:cs="Poppins"/>
        </w:rPr>
      </w:pPr>
      <w:r w:rsidRPr="00982B05">
        <w:rPr>
          <w:rFonts w:ascii="Poppins" w:hAnsi="Poppins" w:cs="Poppins"/>
          <w:b/>
          <w:bCs/>
          <w:shd w:val="clear" w:color="auto" w:fill="47D7AC"/>
        </w:rPr>
        <w:fldChar w:fldCharType="end"/>
      </w:r>
      <w:hyperlink w:anchor="_Planning_duty_1:" w:history="1">
        <w:r w:rsidR="00607313" w:rsidRPr="00982B05">
          <w:rPr>
            <w:rStyle w:val="Hyperlink"/>
            <w:rFonts w:ascii="Poppins" w:hAnsi="Poppins" w:cs="Poppins"/>
          </w:rPr>
          <w:t>Planning duty 1: Curriculum</w:t>
        </w:r>
      </w:hyperlink>
      <w:r w:rsidR="00607313" w:rsidRPr="00982B05">
        <w:rPr>
          <w:rFonts w:ascii="Poppins" w:hAnsi="Poppins" w:cs="Poppins"/>
        </w:rPr>
        <w:t xml:space="preserve"> </w:t>
      </w:r>
    </w:p>
    <w:p w14:paraId="74304410" w14:textId="3387691C" w:rsidR="00607313" w:rsidRPr="00982B05" w:rsidRDefault="004E4C70" w:rsidP="00427373">
      <w:pPr>
        <w:pStyle w:val="ListParagraph"/>
        <w:numPr>
          <w:ilvl w:val="0"/>
          <w:numId w:val="10"/>
        </w:numPr>
        <w:spacing w:before="200"/>
        <w:rPr>
          <w:rFonts w:ascii="Poppins" w:hAnsi="Poppins" w:cs="Poppins"/>
        </w:rPr>
      </w:pPr>
      <w:hyperlink w:anchor="_Planning_duty_2:_1" w:history="1">
        <w:r w:rsidR="00607313" w:rsidRPr="00982B05">
          <w:rPr>
            <w:rStyle w:val="Hyperlink"/>
            <w:rFonts w:ascii="Poppins" w:hAnsi="Poppins" w:cs="Poppins"/>
          </w:rPr>
          <w:t>Planning duty 2: Physical environment</w:t>
        </w:r>
      </w:hyperlink>
      <w:r w:rsidR="00607313" w:rsidRPr="00982B05">
        <w:rPr>
          <w:rFonts w:ascii="Poppins" w:hAnsi="Poppins" w:cs="Poppins"/>
        </w:rPr>
        <w:t xml:space="preserve"> </w:t>
      </w:r>
    </w:p>
    <w:p w14:paraId="4E3A18E9" w14:textId="57FE8F5F" w:rsidR="00607313" w:rsidRPr="00982B05" w:rsidRDefault="004E4C70" w:rsidP="00427373">
      <w:pPr>
        <w:pStyle w:val="ListParagraph"/>
        <w:numPr>
          <w:ilvl w:val="0"/>
          <w:numId w:val="10"/>
        </w:numPr>
        <w:spacing w:before="200"/>
        <w:rPr>
          <w:rFonts w:ascii="Poppins" w:hAnsi="Poppins" w:cs="Poppins"/>
        </w:rPr>
      </w:pPr>
      <w:hyperlink w:anchor="_Planning_duty_3:" w:history="1">
        <w:r w:rsidR="00607313" w:rsidRPr="00982B05">
          <w:rPr>
            <w:rStyle w:val="Hyperlink"/>
            <w:rFonts w:ascii="Poppins" w:hAnsi="Poppins" w:cs="Poppins"/>
          </w:rPr>
          <w:t>Planning duty 3: Information</w:t>
        </w:r>
      </w:hyperlink>
      <w:r w:rsidR="00607313" w:rsidRPr="00982B05">
        <w:rPr>
          <w:rFonts w:ascii="Poppins" w:hAnsi="Poppins" w:cs="Poppins"/>
        </w:rPr>
        <w:t xml:space="preserve"> </w:t>
      </w:r>
    </w:p>
    <w:p w14:paraId="43603869" w14:textId="2C8ADFD2" w:rsidR="00BF3F57" w:rsidRPr="00982B05" w:rsidRDefault="00A23725" w:rsidP="003F31D0">
      <w:pPr>
        <w:spacing w:before="200"/>
        <w:rPr>
          <w:rFonts w:ascii="Poppins" w:hAnsi="Poppins" w:cs="Poppins"/>
          <w:b/>
          <w:bCs/>
          <w:sz w:val="28"/>
          <w:szCs w:val="28"/>
        </w:rPr>
      </w:pPr>
      <w:r w:rsidRPr="00982B05">
        <w:rPr>
          <w:rFonts w:ascii="Poppins" w:hAnsi="Poppins" w:cs="Poppins"/>
        </w:rPr>
        <w:br w:type="page"/>
      </w:r>
      <w:bookmarkStart w:id="5" w:name="_Statement_of_Intent"/>
      <w:bookmarkStart w:id="6" w:name="_Statement_of_intent_1"/>
      <w:bookmarkStart w:id="7" w:name="statementofintent"/>
      <w:bookmarkStart w:id="8" w:name="accessibilityplan"/>
      <w:bookmarkEnd w:id="5"/>
      <w:bookmarkEnd w:id="6"/>
      <w:bookmarkEnd w:id="7"/>
      <w:r w:rsidR="00EE2AB5" w:rsidRPr="00982B05">
        <w:rPr>
          <w:rFonts w:ascii="Poppins" w:hAnsi="Poppins" w:cs="Poppins"/>
          <w:b/>
          <w:bCs/>
          <w:sz w:val="28"/>
          <w:szCs w:val="28"/>
        </w:rPr>
        <w:lastRenderedPageBreak/>
        <w:t>Statement of intent</w:t>
      </w:r>
      <w:r w:rsidR="00607313" w:rsidRPr="00982B05">
        <w:rPr>
          <w:rFonts w:ascii="Poppins" w:hAnsi="Poppins" w:cs="Poppins"/>
          <w:b/>
          <w:bCs/>
          <w:sz w:val="28"/>
          <w:szCs w:val="28"/>
        </w:rPr>
        <w:t xml:space="preserve"> </w:t>
      </w:r>
      <w:bookmarkEnd w:id="8"/>
    </w:p>
    <w:p w14:paraId="0A2A86D7" w14:textId="56E28AFA" w:rsidR="00607313" w:rsidRPr="00982B05" w:rsidRDefault="00607313" w:rsidP="00607313">
      <w:pPr>
        <w:jc w:val="both"/>
        <w:rPr>
          <w:rFonts w:ascii="Poppins" w:hAnsi="Poppins" w:cs="Poppins"/>
        </w:rPr>
      </w:pPr>
      <w:r w:rsidRPr="00982B05">
        <w:rPr>
          <w:rFonts w:ascii="Poppins" w:hAnsi="Poppins" w:cs="Poppins"/>
        </w:rPr>
        <w:t>This plan outlines ho</w:t>
      </w:r>
      <w:r w:rsidR="003F2014" w:rsidRPr="00982B05">
        <w:rPr>
          <w:rFonts w:ascii="Poppins" w:hAnsi="Poppins" w:cs="Poppins"/>
        </w:rPr>
        <w:t xml:space="preserve">w </w:t>
      </w:r>
      <w:r w:rsidR="00982B05" w:rsidRPr="00982B05">
        <w:rPr>
          <w:rFonts w:ascii="Poppins" w:hAnsi="Poppins" w:cs="Poppins"/>
        </w:rPr>
        <w:t>East Park</w:t>
      </w:r>
      <w:r w:rsidR="003F2014" w:rsidRPr="00982B05">
        <w:rPr>
          <w:rFonts w:ascii="Poppins" w:hAnsi="Poppins" w:cs="Poppins"/>
        </w:rPr>
        <w:t xml:space="preserve"> Primary School</w:t>
      </w:r>
      <w:r w:rsidRPr="00982B05">
        <w:rPr>
          <w:rFonts w:ascii="Poppins" w:hAnsi="Poppins" w:cs="Poppins"/>
          <w:color w:val="FF6900"/>
        </w:rPr>
        <w:t xml:space="preserve"> </w:t>
      </w:r>
      <w:r w:rsidRPr="00982B05">
        <w:rPr>
          <w:rFonts w:ascii="Poppins" w:hAnsi="Poppins" w:cs="Poppins"/>
        </w:rPr>
        <w:t xml:space="preserve">aims to increase access to education for pupils with disabilities in the three areas required by the planning duties in the Equality Act 2010 (i.e. the curriculum, physical environment and information). </w:t>
      </w:r>
    </w:p>
    <w:p w14:paraId="1C839E3B" w14:textId="1CA4641C" w:rsidR="00607313" w:rsidRPr="00982B05" w:rsidRDefault="00607313" w:rsidP="00607313">
      <w:pPr>
        <w:jc w:val="both"/>
        <w:rPr>
          <w:rFonts w:ascii="Poppins" w:hAnsi="Poppins" w:cs="Poppins"/>
        </w:rPr>
      </w:pPr>
      <w:r w:rsidRPr="00982B05">
        <w:rPr>
          <w:rFonts w:ascii="Poppins" w:hAnsi="Poppins" w:cs="Poppins"/>
        </w:rPr>
        <w:t xml:space="preserve">A person is regarded as having a disability under the </w:t>
      </w:r>
      <w:r w:rsidR="00BB56CB" w:rsidRPr="00982B05">
        <w:rPr>
          <w:rFonts w:ascii="Poppins" w:hAnsi="Poppins" w:cs="Poppins"/>
        </w:rPr>
        <w:t xml:space="preserve">Equality </w:t>
      </w:r>
      <w:r w:rsidRPr="00982B05">
        <w:rPr>
          <w:rFonts w:ascii="Poppins" w:hAnsi="Poppins" w:cs="Poppins"/>
        </w:rPr>
        <w:t xml:space="preserve">Act where they have a physical or mental impairment that has a substantial and long-term adverse effect on their ability to carry out normal day-to-day activities. </w:t>
      </w:r>
    </w:p>
    <w:p w14:paraId="0059F2C9" w14:textId="77777777" w:rsidR="00607313" w:rsidRPr="00982B05" w:rsidRDefault="00607313" w:rsidP="00607313">
      <w:pPr>
        <w:jc w:val="both"/>
        <w:rPr>
          <w:rFonts w:ascii="Poppins" w:hAnsi="Poppins" w:cs="Poppins"/>
        </w:rPr>
      </w:pPr>
      <w:r w:rsidRPr="00982B05">
        <w:rPr>
          <w:rFonts w:ascii="Poppins" w:hAnsi="Poppins" w:cs="Poppins"/>
        </w:rPr>
        <w:t>This plan aims to:</w:t>
      </w:r>
    </w:p>
    <w:p w14:paraId="15C3C916" w14:textId="77777777" w:rsidR="00607313" w:rsidRPr="00982B05" w:rsidRDefault="00607313" w:rsidP="00427373">
      <w:pPr>
        <w:pStyle w:val="ListParagraph"/>
        <w:numPr>
          <w:ilvl w:val="0"/>
          <w:numId w:val="11"/>
        </w:numPr>
        <w:jc w:val="both"/>
        <w:rPr>
          <w:rFonts w:ascii="Poppins" w:hAnsi="Poppins" w:cs="Poppins"/>
        </w:rPr>
      </w:pPr>
      <w:r w:rsidRPr="00982B05">
        <w:rPr>
          <w:rFonts w:ascii="Poppins" w:hAnsi="Poppins" w:cs="Poppins"/>
        </w:rPr>
        <w:t xml:space="preserve">Increase the extent to which pupils with disabilities can participate in the curriculum. </w:t>
      </w:r>
    </w:p>
    <w:p w14:paraId="13061016" w14:textId="197141F8" w:rsidR="00607313" w:rsidRPr="00982B05" w:rsidRDefault="00607313" w:rsidP="00427373">
      <w:pPr>
        <w:pStyle w:val="ListParagraph"/>
        <w:numPr>
          <w:ilvl w:val="0"/>
          <w:numId w:val="11"/>
        </w:numPr>
        <w:jc w:val="both"/>
        <w:rPr>
          <w:rFonts w:ascii="Poppins" w:hAnsi="Poppins" w:cs="Poppins"/>
        </w:rPr>
      </w:pPr>
      <w:r w:rsidRPr="00982B05">
        <w:rPr>
          <w:rFonts w:ascii="Poppins" w:hAnsi="Poppins" w:cs="Poppins"/>
        </w:rPr>
        <w:t>Improve the physical environment of the school to enable pupils with disabilities to take better advantage of education, benefits, facilities</w:t>
      </w:r>
      <w:r w:rsidR="00B17A07" w:rsidRPr="00982B05">
        <w:rPr>
          <w:rFonts w:ascii="Poppins" w:hAnsi="Poppins" w:cs="Poppins"/>
        </w:rPr>
        <w:t>,</w:t>
      </w:r>
      <w:r w:rsidRPr="00982B05">
        <w:rPr>
          <w:rFonts w:ascii="Poppins" w:hAnsi="Poppins" w:cs="Poppins"/>
        </w:rPr>
        <w:t xml:space="preserve"> and services provided. </w:t>
      </w:r>
    </w:p>
    <w:p w14:paraId="6AA3DB96" w14:textId="77777777" w:rsidR="00607313" w:rsidRPr="00982B05" w:rsidRDefault="00607313" w:rsidP="00427373">
      <w:pPr>
        <w:pStyle w:val="ListParagraph"/>
        <w:numPr>
          <w:ilvl w:val="0"/>
          <w:numId w:val="11"/>
        </w:numPr>
        <w:jc w:val="both"/>
        <w:rPr>
          <w:rFonts w:ascii="Poppins" w:hAnsi="Poppins" w:cs="Poppins"/>
        </w:rPr>
      </w:pPr>
      <w:r w:rsidRPr="00982B05">
        <w:rPr>
          <w:rFonts w:ascii="Poppins" w:hAnsi="Poppins" w:cs="Poppins"/>
        </w:rPr>
        <w:t xml:space="preserve">Improve the availability of accessible information to pupils with disabilities. </w:t>
      </w:r>
    </w:p>
    <w:p w14:paraId="2B2BF359" w14:textId="28FC85CF" w:rsidR="00607313" w:rsidRPr="00982B05" w:rsidRDefault="00607313" w:rsidP="00607313">
      <w:pPr>
        <w:jc w:val="both"/>
        <w:rPr>
          <w:rFonts w:ascii="Poppins" w:hAnsi="Poppins" w:cs="Poppins"/>
        </w:rPr>
      </w:pPr>
      <w:r w:rsidRPr="00982B05">
        <w:rPr>
          <w:rFonts w:ascii="Poppins" w:hAnsi="Poppins" w:cs="Poppins"/>
        </w:rPr>
        <w:t xml:space="preserve">The above aims will be delivered within a reasonable timeframe and in ways </w:t>
      </w:r>
      <w:r w:rsidR="00B17A07" w:rsidRPr="00982B05">
        <w:rPr>
          <w:rFonts w:ascii="Poppins" w:hAnsi="Poppins" w:cs="Poppins"/>
        </w:rPr>
        <w:t>that</w:t>
      </w:r>
      <w:r w:rsidRPr="00982B05">
        <w:rPr>
          <w:rFonts w:ascii="Poppins" w:hAnsi="Poppins" w:cs="Poppins"/>
        </w:rPr>
        <w:t xml:space="preserve"> are determined after taking into account pupils’ disabilities and the views of parents and pupils. In the preparation of an accessibility strategy, the LA </w:t>
      </w:r>
      <w:r w:rsidR="00CE36D1" w:rsidRPr="00982B05">
        <w:rPr>
          <w:rFonts w:ascii="Poppins" w:hAnsi="Poppins" w:cs="Poppins"/>
        </w:rPr>
        <w:t>will</w:t>
      </w:r>
      <w:r w:rsidRPr="00982B05">
        <w:rPr>
          <w:rFonts w:ascii="Poppins" w:hAnsi="Poppins" w:cs="Poppins"/>
        </w:rPr>
        <w:t xml:space="preserve"> have regard to the need to allocate adequate resources in the implementation of this strategy. </w:t>
      </w:r>
    </w:p>
    <w:p w14:paraId="502371ED" w14:textId="487497AE" w:rsidR="00607313" w:rsidRPr="00982B05" w:rsidRDefault="00607313" w:rsidP="00607313">
      <w:pPr>
        <w:jc w:val="both"/>
        <w:rPr>
          <w:rFonts w:ascii="Poppins" w:hAnsi="Poppins" w:cs="Poppins"/>
        </w:rPr>
      </w:pPr>
      <w:r w:rsidRPr="00982B05">
        <w:rPr>
          <w:rFonts w:ascii="Poppins" w:hAnsi="Poppins" w:cs="Poppins"/>
        </w:rPr>
        <w:t xml:space="preserve">The </w:t>
      </w:r>
      <w:r w:rsidR="0094719E" w:rsidRPr="00982B05">
        <w:rPr>
          <w:rFonts w:ascii="Poppins" w:hAnsi="Poppins" w:cs="Poppins"/>
        </w:rPr>
        <w:t>G</w:t>
      </w:r>
      <w:r w:rsidRPr="00982B05">
        <w:rPr>
          <w:rFonts w:ascii="Poppins" w:hAnsi="Poppins" w:cs="Poppins"/>
        </w:rPr>
        <w:t xml:space="preserve">overning </w:t>
      </w:r>
      <w:r w:rsidR="0094719E" w:rsidRPr="00982B05">
        <w:rPr>
          <w:rFonts w:ascii="Poppins" w:hAnsi="Poppins" w:cs="Poppins"/>
        </w:rPr>
        <w:t>Body</w:t>
      </w:r>
      <w:r w:rsidRPr="00982B05">
        <w:rPr>
          <w:rFonts w:ascii="Poppins" w:hAnsi="Poppins" w:cs="Poppins"/>
        </w:rPr>
        <w:t xml:space="preserve"> also recognises its responsibilities towards employees with disabilities and will:</w:t>
      </w:r>
    </w:p>
    <w:p w14:paraId="7AD66DB5" w14:textId="77777777" w:rsidR="00607313" w:rsidRPr="00982B05" w:rsidRDefault="00607313" w:rsidP="00427373">
      <w:pPr>
        <w:pStyle w:val="ListParagraph"/>
        <w:numPr>
          <w:ilvl w:val="0"/>
          <w:numId w:val="12"/>
        </w:numPr>
        <w:jc w:val="both"/>
        <w:rPr>
          <w:rFonts w:ascii="Poppins" w:hAnsi="Poppins" w:cs="Poppins"/>
        </w:rPr>
      </w:pPr>
      <w:r w:rsidRPr="00982B05">
        <w:rPr>
          <w:rFonts w:ascii="Poppins" w:hAnsi="Poppins" w:cs="Poppins"/>
        </w:rPr>
        <w:t xml:space="preserve">Monitor recruitment procedures to ensure that individuals with disabilities are provided with equal opportunities. </w:t>
      </w:r>
    </w:p>
    <w:p w14:paraId="0F3BA614" w14:textId="77777777" w:rsidR="00607313" w:rsidRPr="00982B05" w:rsidRDefault="00607313" w:rsidP="00427373">
      <w:pPr>
        <w:pStyle w:val="ListParagraph"/>
        <w:numPr>
          <w:ilvl w:val="0"/>
          <w:numId w:val="12"/>
        </w:numPr>
        <w:jc w:val="both"/>
        <w:rPr>
          <w:rFonts w:ascii="Poppins" w:hAnsi="Poppins" w:cs="Poppins"/>
        </w:rPr>
      </w:pPr>
      <w:r w:rsidRPr="00982B05">
        <w:rPr>
          <w:rFonts w:ascii="Poppins" w:hAnsi="Poppins" w:cs="Poppins"/>
        </w:rPr>
        <w:t xml:space="preserve">Provide appropriate support and provision for employees with disabilities to ensure that they can carry out their work effectively without barriers. </w:t>
      </w:r>
    </w:p>
    <w:p w14:paraId="7E5F0156" w14:textId="77777777" w:rsidR="00607313" w:rsidRPr="00982B05" w:rsidRDefault="00607313" w:rsidP="00427373">
      <w:pPr>
        <w:pStyle w:val="ListParagraph"/>
        <w:numPr>
          <w:ilvl w:val="0"/>
          <w:numId w:val="12"/>
        </w:numPr>
        <w:jc w:val="both"/>
        <w:rPr>
          <w:rFonts w:ascii="Poppins" w:hAnsi="Poppins" w:cs="Poppins"/>
        </w:rPr>
      </w:pPr>
      <w:r w:rsidRPr="00982B05">
        <w:rPr>
          <w:rFonts w:ascii="Poppins" w:hAnsi="Poppins" w:cs="Poppins"/>
        </w:rPr>
        <w:t xml:space="preserve">Undertake reasonable adjustments to enable staff to access the workplace. </w:t>
      </w:r>
    </w:p>
    <w:p w14:paraId="1DC349AA" w14:textId="77777777" w:rsidR="00607313" w:rsidRPr="00982B05" w:rsidRDefault="00607313" w:rsidP="00607313">
      <w:pPr>
        <w:jc w:val="both"/>
        <w:rPr>
          <w:rFonts w:ascii="Poppins" w:hAnsi="Poppins" w:cs="Poppins"/>
        </w:rPr>
      </w:pPr>
      <w:r w:rsidRPr="00982B05">
        <w:rPr>
          <w:rFonts w:ascii="Poppins" w:hAnsi="Poppins" w:cs="Poppins"/>
        </w:rPr>
        <w:t>The plan will be resourced, implemented, reviewed and revised in consultation with:</w:t>
      </w:r>
    </w:p>
    <w:p w14:paraId="67EDB754" w14:textId="77777777" w:rsidR="00607313" w:rsidRPr="00982B05" w:rsidRDefault="00607313" w:rsidP="00427373">
      <w:pPr>
        <w:pStyle w:val="ListParagraph"/>
        <w:numPr>
          <w:ilvl w:val="0"/>
          <w:numId w:val="13"/>
        </w:numPr>
        <w:jc w:val="both"/>
        <w:rPr>
          <w:rFonts w:ascii="Poppins" w:hAnsi="Poppins" w:cs="Poppins"/>
        </w:rPr>
      </w:pPr>
      <w:r w:rsidRPr="00982B05">
        <w:rPr>
          <w:rFonts w:ascii="Poppins" w:hAnsi="Poppins" w:cs="Poppins"/>
        </w:rPr>
        <w:t xml:space="preserve">Pupils’ parents. </w:t>
      </w:r>
    </w:p>
    <w:p w14:paraId="259EF0AD" w14:textId="55A5DEC7" w:rsidR="00607313" w:rsidRPr="00982B05" w:rsidRDefault="00607313" w:rsidP="00427373">
      <w:pPr>
        <w:pStyle w:val="ListParagraph"/>
        <w:numPr>
          <w:ilvl w:val="0"/>
          <w:numId w:val="13"/>
        </w:numPr>
        <w:jc w:val="both"/>
        <w:rPr>
          <w:rFonts w:ascii="Poppins" w:hAnsi="Poppins" w:cs="Poppins"/>
        </w:rPr>
      </w:pPr>
      <w:r w:rsidRPr="00982B05">
        <w:rPr>
          <w:rFonts w:ascii="Poppins" w:hAnsi="Poppins" w:cs="Poppins"/>
        </w:rPr>
        <w:t xml:space="preserve">The </w:t>
      </w:r>
      <w:r w:rsidR="0094719E" w:rsidRPr="00982B05">
        <w:rPr>
          <w:rFonts w:ascii="Poppins" w:hAnsi="Poppins" w:cs="Poppins"/>
        </w:rPr>
        <w:t>Head</w:t>
      </w:r>
      <w:r w:rsidRPr="00982B05">
        <w:rPr>
          <w:rFonts w:ascii="Poppins" w:hAnsi="Poppins" w:cs="Poppins"/>
        </w:rPr>
        <w:t xml:space="preserve"> and other relevant members of staff. </w:t>
      </w:r>
    </w:p>
    <w:p w14:paraId="5D83EA8C" w14:textId="77777777" w:rsidR="00607313" w:rsidRPr="00982B05" w:rsidRDefault="00607313" w:rsidP="00427373">
      <w:pPr>
        <w:pStyle w:val="ListParagraph"/>
        <w:numPr>
          <w:ilvl w:val="0"/>
          <w:numId w:val="13"/>
        </w:numPr>
        <w:jc w:val="both"/>
        <w:rPr>
          <w:rFonts w:ascii="Poppins" w:hAnsi="Poppins" w:cs="Poppins"/>
        </w:rPr>
      </w:pPr>
      <w:r w:rsidRPr="00982B05">
        <w:rPr>
          <w:rFonts w:ascii="Poppins" w:hAnsi="Poppins" w:cs="Poppins"/>
        </w:rPr>
        <w:t xml:space="preserve">Governors. </w:t>
      </w:r>
    </w:p>
    <w:p w14:paraId="0294E1A3" w14:textId="1BEDFE68" w:rsidR="00F756E0" w:rsidRDefault="00607313" w:rsidP="00F756E0">
      <w:pPr>
        <w:pStyle w:val="ListParagraph"/>
        <w:numPr>
          <w:ilvl w:val="0"/>
          <w:numId w:val="13"/>
        </w:numPr>
        <w:jc w:val="both"/>
        <w:rPr>
          <w:rFonts w:ascii="Poppins" w:hAnsi="Poppins" w:cs="Poppins"/>
        </w:rPr>
      </w:pPr>
      <w:r w:rsidRPr="00982B05">
        <w:rPr>
          <w:rFonts w:ascii="Poppins" w:hAnsi="Poppins" w:cs="Poppins"/>
        </w:rPr>
        <w:lastRenderedPageBreak/>
        <w:t xml:space="preserve">External partners. </w:t>
      </w:r>
    </w:p>
    <w:p w14:paraId="144599D3" w14:textId="77777777" w:rsidR="00F756E0" w:rsidRPr="00F756E0" w:rsidRDefault="00F756E0" w:rsidP="00F756E0">
      <w:pPr>
        <w:pStyle w:val="ListParagraph"/>
        <w:jc w:val="both"/>
        <w:rPr>
          <w:rFonts w:ascii="Poppins" w:hAnsi="Poppins" w:cs="Poppins"/>
        </w:rPr>
      </w:pPr>
    </w:p>
    <w:p w14:paraId="67C70BEF" w14:textId="5BCFFA4F" w:rsidR="00A23725" w:rsidRPr="00982B05" w:rsidRDefault="00594B89" w:rsidP="00594B89">
      <w:pPr>
        <w:pStyle w:val="ListParagraph"/>
        <w:numPr>
          <w:ilvl w:val="0"/>
          <w:numId w:val="16"/>
        </w:numPr>
        <w:jc w:val="both"/>
        <w:rPr>
          <w:rFonts w:ascii="Poppins" w:hAnsi="Poppins" w:cs="Poppins"/>
          <w:b/>
          <w:bCs/>
          <w:sz w:val="28"/>
          <w:szCs w:val="28"/>
        </w:rPr>
      </w:pPr>
      <w:r w:rsidRPr="00982B05">
        <w:rPr>
          <w:rFonts w:ascii="Poppins" w:hAnsi="Poppins" w:cs="Poppins"/>
          <w:b/>
          <w:bCs/>
          <w:sz w:val="28"/>
          <w:szCs w:val="28"/>
        </w:rPr>
        <w:t xml:space="preserve"> </w:t>
      </w:r>
      <w:bookmarkStart w:id="9" w:name="Legalframework"/>
      <w:bookmarkEnd w:id="9"/>
      <w:r w:rsidRPr="00982B05">
        <w:rPr>
          <w:rFonts w:ascii="Poppins" w:hAnsi="Poppins" w:cs="Poppins"/>
          <w:b/>
          <w:bCs/>
          <w:sz w:val="28"/>
          <w:szCs w:val="28"/>
        </w:rPr>
        <w:t>Legal framework</w:t>
      </w:r>
    </w:p>
    <w:p w14:paraId="409C604E" w14:textId="65878CAF" w:rsidR="00594B89" w:rsidRPr="00982B05" w:rsidRDefault="00594B89" w:rsidP="00594B89">
      <w:pPr>
        <w:jc w:val="both"/>
        <w:rPr>
          <w:rFonts w:ascii="Poppins" w:hAnsi="Poppins" w:cs="Poppins"/>
        </w:rPr>
      </w:pPr>
      <w:r w:rsidRPr="00982B05">
        <w:rPr>
          <w:rFonts w:ascii="Poppins" w:hAnsi="Poppins" w:cs="Poppins"/>
        </w:rPr>
        <w:t xml:space="preserve">This plan has due regard to all relevant legislation and statutory guidance including, but not limited to, the following: </w:t>
      </w:r>
    </w:p>
    <w:p w14:paraId="6FB8C4E9" w14:textId="77777777" w:rsidR="00594B89" w:rsidRPr="00982B05" w:rsidRDefault="00594B89" w:rsidP="00594B89">
      <w:pPr>
        <w:pStyle w:val="ListParagraph"/>
        <w:numPr>
          <w:ilvl w:val="0"/>
          <w:numId w:val="17"/>
        </w:numPr>
        <w:jc w:val="both"/>
        <w:rPr>
          <w:rFonts w:ascii="Poppins" w:hAnsi="Poppins" w:cs="Poppins"/>
        </w:rPr>
      </w:pPr>
      <w:r w:rsidRPr="00982B05">
        <w:rPr>
          <w:rFonts w:ascii="Poppins" w:hAnsi="Poppins" w:cs="Poppins"/>
        </w:rPr>
        <w:t>Human Rights Act 1998</w:t>
      </w:r>
    </w:p>
    <w:p w14:paraId="1E6724B2" w14:textId="77777777" w:rsidR="00594B89" w:rsidRPr="00982B05" w:rsidRDefault="00594B89" w:rsidP="00594B89">
      <w:pPr>
        <w:pStyle w:val="ListParagraph"/>
        <w:numPr>
          <w:ilvl w:val="0"/>
          <w:numId w:val="17"/>
        </w:numPr>
        <w:jc w:val="both"/>
        <w:rPr>
          <w:rFonts w:ascii="Poppins" w:hAnsi="Poppins" w:cs="Poppins"/>
        </w:rPr>
      </w:pPr>
      <w:r w:rsidRPr="00982B05">
        <w:rPr>
          <w:rFonts w:ascii="Poppins" w:hAnsi="Poppins" w:cs="Poppins"/>
        </w:rPr>
        <w:t>The Special Educational Needs and Disability Regulations 2014</w:t>
      </w:r>
    </w:p>
    <w:p w14:paraId="75F7727D" w14:textId="77777777" w:rsidR="00594B89" w:rsidRPr="00982B05" w:rsidRDefault="00594B89" w:rsidP="00594B89">
      <w:pPr>
        <w:pStyle w:val="ListParagraph"/>
        <w:numPr>
          <w:ilvl w:val="0"/>
          <w:numId w:val="17"/>
        </w:numPr>
        <w:jc w:val="both"/>
        <w:rPr>
          <w:rFonts w:ascii="Poppins" w:hAnsi="Poppins" w:cs="Poppins"/>
        </w:rPr>
      </w:pPr>
      <w:r w:rsidRPr="00982B05">
        <w:rPr>
          <w:rFonts w:ascii="Poppins" w:hAnsi="Poppins" w:cs="Poppins"/>
        </w:rPr>
        <w:t>Education and Inspections Act 2006</w:t>
      </w:r>
    </w:p>
    <w:p w14:paraId="30F01D99" w14:textId="77777777" w:rsidR="00594B89" w:rsidRPr="00982B05" w:rsidRDefault="00594B89" w:rsidP="00594B89">
      <w:pPr>
        <w:pStyle w:val="ListParagraph"/>
        <w:numPr>
          <w:ilvl w:val="0"/>
          <w:numId w:val="17"/>
        </w:numPr>
        <w:jc w:val="both"/>
        <w:rPr>
          <w:rFonts w:ascii="Poppins" w:hAnsi="Poppins" w:cs="Poppins"/>
        </w:rPr>
      </w:pPr>
      <w:r w:rsidRPr="00982B05">
        <w:rPr>
          <w:rFonts w:ascii="Poppins" w:hAnsi="Poppins" w:cs="Poppins"/>
        </w:rPr>
        <w:t>Equality Act 2010</w:t>
      </w:r>
    </w:p>
    <w:p w14:paraId="06AC378C" w14:textId="16E852C2" w:rsidR="00594B89" w:rsidRPr="00982B05" w:rsidRDefault="00594B89" w:rsidP="00594B89">
      <w:pPr>
        <w:pStyle w:val="ListParagraph"/>
        <w:numPr>
          <w:ilvl w:val="0"/>
          <w:numId w:val="17"/>
        </w:numPr>
        <w:jc w:val="both"/>
        <w:rPr>
          <w:rFonts w:ascii="Poppins" w:hAnsi="Poppins" w:cs="Poppins"/>
        </w:rPr>
      </w:pPr>
      <w:r w:rsidRPr="00982B05">
        <w:rPr>
          <w:rFonts w:ascii="Poppins" w:hAnsi="Poppins" w:cs="Poppins"/>
        </w:rPr>
        <w:t>Education Act 1996</w:t>
      </w:r>
    </w:p>
    <w:p w14:paraId="17DBBBD8" w14:textId="4215E434" w:rsidR="00594B89" w:rsidRPr="00982B05" w:rsidRDefault="00594B89" w:rsidP="00594B89">
      <w:pPr>
        <w:pStyle w:val="ListParagraph"/>
        <w:numPr>
          <w:ilvl w:val="0"/>
          <w:numId w:val="17"/>
        </w:numPr>
        <w:jc w:val="both"/>
        <w:rPr>
          <w:rFonts w:ascii="Poppins" w:hAnsi="Poppins" w:cs="Poppins"/>
        </w:rPr>
      </w:pPr>
      <w:r w:rsidRPr="00982B05">
        <w:rPr>
          <w:rFonts w:ascii="Poppins" w:hAnsi="Poppins" w:cs="Poppins"/>
        </w:rPr>
        <w:t>Children and Families Act 2014</w:t>
      </w:r>
    </w:p>
    <w:p w14:paraId="63C219F8" w14:textId="77777777" w:rsidR="00594B89" w:rsidRPr="00982B05" w:rsidRDefault="00594B89" w:rsidP="00594B89">
      <w:pPr>
        <w:pStyle w:val="ListParagraph"/>
        <w:numPr>
          <w:ilvl w:val="0"/>
          <w:numId w:val="17"/>
        </w:numPr>
        <w:jc w:val="both"/>
        <w:rPr>
          <w:rFonts w:ascii="Poppins" w:hAnsi="Poppins" w:cs="Poppins"/>
        </w:rPr>
      </w:pPr>
      <w:r w:rsidRPr="00982B05">
        <w:rPr>
          <w:rFonts w:ascii="Poppins" w:hAnsi="Poppins" w:cs="Poppins"/>
        </w:rPr>
        <w:t>The Equality Act 2010 (Specific Duties and Public Authorities) Regulations 2017</w:t>
      </w:r>
    </w:p>
    <w:p w14:paraId="286B2A65" w14:textId="77777777" w:rsidR="00594B89" w:rsidRPr="00982B05" w:rsidRDefault="00594B89" w:rsidP="00594B89">
      <w:pPr>
        <w:pStyle w:val="ListParagraph"/>
        <w:numPr>
          <w:ilvl w:val="0"/>
          <w:numId w:val="17"/>
        </w:numPr>
        <w:jc w:val="both"/>
        <w:rPr>
          <w:rFonts w:ascii="Poppins" w:hAnsi="Poppins" w:cs="Poppins"/>
        </w:rPr>
      </w:pPr>
      <w:r w:rsidRPr="00982B05">
        <w:rPr>
          <w:rFonts w:ascii="Poppins" w:hAnsi="Poppins" w:cs="Poppins"/>
        </w:rPr>
        <w:t xml:space="preserve">DfE (2014) ‘The Equality Act 2010 and schools’ </w:t>
      </w:r>
    </w:p>
    <w:p w14:paraId="32461C5D" w14:textId="77777777" w:rsidR="00594B89" w:rsidRPr="00982B05" w:rsidRDefault="00594B89" w:rsidP="00594B89">
      <w:pPr>
        <w:pStyle w:val="ListParagraph"/>
        <w:numPr>
          <w:ilvl w:val="0"/>
          <w:numId w:val="17"/>
        </w:numPr>
        <w:jc w:val="both"/>
        <w:rPr>
          <w:rFonts w:ascii="Poppins" w:hAnsi="Poppins" w:cs="Poppins"/>
        </w:rPr>
      </w:pPr>
      <w:r w:rsidRPr="00982B05">
        <w:rPr>
          <w:rFonts w:ascii="Poppins" w:hAnsi="Poppins" w:cs="Poppins"/>
        </w:rPr>
        <w:t>DfE (2015) ‘Special educational needs and disability code of practice: 0 to 25 years’</w:t>
      </w:r>
    </w:p>
    <w:p w14:paraId="46BAF40D" w14:textId="494C77D3" w:rsidR="00594B89" w:rsidRPr="00982B05" w:rsidRDefault="00594B89" w:rsidP="00594B89">
      <w:pPr>
        <w:jc w:val="both"/>
        <w:rPr>
          <w:rFonts w:ascii="Poppins" w:hAnsi="Poppins" w:cs="Poppins"/>
        </w:rPr>
      </w:pPr>
      <w:r w:rsidRPr="00982B05">
        <w:rPr>
          <w:rFonts w:ascii="Poppins" w:hAnsi="Poppins" w:cs="Poppins"/>
        </w:rPr>
        <w:t>This p</w:t>
      </w:r>
      <w:r w:rsidR="009B19FE" w:rsidRPr="00982B05">
        <w:rPr>
          <w:rFonts w:ascii="Poppins" w:hAnsi="Poppins" w:cs="Poppins"/>
        </w:rPr>
        <w:t>lan</w:t>
      </w:r>
      <w:r w:rsidRPr="00982B05">
        <w:rPr>
          <w:rFonts w:ascii="Poppins" w:hAnsi="Poppins" w:cs="Poppins"/>
        </w:rPr>
        <w:t xml:space="preserve"> operates in conjunction with the following school policies:</w:t>
      </w:r>
    </w:p>
    <w:p w14:paraId="0D316F84" w14:textId="77777777" w:rsidR="00594B89" w:rsidRPr="00982B05" w:rsidRDefault="00594B89" w:rsidP="00594B89">
      <w:pPr>
        <w:pStyle w:val="ListParagraph"/>
        <w:numPr>
          <w:ilvl w:val="0"/>
          <w:numId w:val="18"/>
        </w:numPr>
        <w:jc w:val="both"/>
        <w:rPr>
          <w:rFonts w:ascii="Poppins" w:hAnsi="Poppins" w:cs="Poppins"/>
          <w:szCs w:val="24"/>
        </w:rPr>
      </w:pPr>
      <w:bookmarkStart w:id="10" w:name="_Roles_and_responsibilities"/>
      <w:bookmarkStart w:id="11" w:name="_Monitoring_and_review"/>
      <w:bookmarkStart w:id="12" w:name="_Hlk112053049"/>
      <w:bookmarkEnd w:id="10"/>
      <w:bookmarkEnd w:id="11"/>
      <w:r w:rsidRPr="00982B05">
        <w:rPr>
          <w:rFonts w:ascii="Poppins" w:hAnsi="Poppins" w:cs="Poppins"/>
          <w:szCs w:val="24"/>
        </w:rPr>
        <w:t>Equality Information and Objectives Policy</w:t>
      </w:r>
    </w:p>
    <w:p w14:paraId="3C8FD7CC" w14:textId="77777777" w:rsidR="00594B89" w:rsidRPr="00982B05" w:rsidRDefault="00594B89" w:rsidP="00594B89">
      <w:pPr>
        <w:pStyle w:val="ListParagraph"/>
        <w:numPr>
          <w:ilvl w:val="0"/>
          <w:numId w:val="18"/>
        </w:numPr>
        <w:jc w:val="both"/>
        <w:rPr>
          <w:rFonts w:ascii="Poppins" w:hAnsi="Poppins" w:cs="Poppins"/>
          <w:szCs w:val="24"/>
        </w:rPr>
      </w:pPr>
      <w:r w:rsidRPr="00982B05">
        <w:rPr>
          <w:rFonts w:ascii="Poppins" w:hAnsi="Poppins" w:cs="Poppins"/>
          <w:szCs w:val="24"/>
        </w:rPr>
        <w:t>Early Years Policy</w:t>
      </w:r>
    </w:p>
    <w:p w14:paraId="75567377" w14:textId="77777777" w:rsidR="00594B89" w:rsidRPr="00982B05" w:rsidRDefault="00594B89" w:rsidP="00594B89">
      <w:pPr>
        <w:pStyle w:val="ListParagraph"/>
        <w:numPr>
          <w:ilvl w:val="0"/>
          <w:numId w:val="18"/>
        </w:numPr>
        <w:jc w:val="both"/>
        <w:rPr>
          <w:rFonts w:ascii="Poppins" w:hAnsi="Poppins" w:cs="Poppins"/>
          <w:szCs w:val="24"/>
        </w:rPr>
      </w:pPr>
      <w:r w:rsidRPr="00982B05">
        <w:rPr>
          <w:rFonts w:ascii="Poppins" w:hAnsi="Poppins" w:cs="Poppins"/>
          <w:szCs w:val="24"/>
        </w:rPr>
        <w:t>Special Educational Needs and Disabilities (SEND) Policy</w:t>
      </w:r>
    </w:p>
    <w:p w14:paraId="10988B94" w14:textId="77777777" w:rsidR="00594B89" w:rsidRPr="00982B05" w:rsidRDefault="00594B89" w:rsidP="00594B89">
      <w:pPr>
        <w:pStyle w:val="ListParagraph"/>
        <w:numPr>
          <w:ilvl w:val="0"/>
          <w:numId w:val="18"/>
        </w:numPr>
        <w:jc w:val="both"/>
        <w:rPr>
          <w:rFonts w:ascii="Poppins" w:hAnsi="Poppins" w:cs="Poppins"/>
          <w:szCs w:val="24"/>
        </w:rPr>
      </w:pPr>
      <w:r w:rsidRPr="00982B05">
        <w:rPr>
          <w:rFonts w:ascii="Poppins" w:hAnsi="Poppins" w:cs="Poppins"/>
          <w:szCs w:val="24"/>
        </w:rPr>
        <w:t>Equality, Equity, Diversity and Inclusion Policy</w:t>
      </w:r>
    </w:p>
    <w:p w14:paraId="472F5D3E" w14:textId="77777777" w:rsidR="00594B89" w:rsidRPr="00982B05" w:rsidRDefault="00594B89" w:rsidP="00594B89">
      <w:pPr>
        <w:pStyle w:val="ListParagraph"/>
        <w:numPr>
          <w:ilvl w:val="0"/>
          <w:numId w:val="18"/>
        </w:numPr>
        <w:jc w:val="both"/>
        <w:rPr>
          <w:rFonts w:ascii="Poppins" w:hAnsi="Poppins" w:cs="Poppins"/>
          <w:szCs w:val="24"/>
        </w:rPr>
      </w:pPr>
      <w:r w:rsidRPr="00982B05">
        <w:rPr>
          <w:rFonts w:ascii="Poppins" w:hAnsi="Poppins" w:cs="Poppins"/>
          <w:szCs w:val="24"/>
        </w:rPr>
        <w:t>Admissions Policy</w:t>
      </w:r>
    </w:p>
    <w:p w14:paraId="7F19015D" w14:textId="77777777" w:rsidR="00594B89" w:rsidRPr="00982B05" w:rsidRDefault="00594B89" w:rsidP="00594B89">
      <w:pPr>
        <w:pStyle w:val="ListParagraph"/>
        <w:numPr>
          <w:ilvl w:val="0"/>
          <w:numId w:val="18"/>
        </w:numPr>
        <w:jc w:val="both"/>
        <w:rPr>
          <w:rFonts w:ascii="Poppins" w:hAnsi="Poppins" w:cs="Poppins"/>
          <w:szCs w:val="24"/>
        </w:rPr>
      </w:pPr>
      <w:r w:rsidRPr="00982B05">
        <w:rPr>
          <w:rFonts w:ascii="Poppins" w:hAnsi="Poppins" w:cs="Poppins"/>
          <w:szCs w:val="24"/>
        </w:rPr>
        <w:t>Behaviour Policy</w:t>
      </w:r>
    </w:p>
    <w:p w14:paraId="7D5657EC" w14:textId="77777777" w:rsidR="00594B89" w:rsidRPr="00982B05" w:rsidRDefault="00594B89" w:rsidP="00594B89">
      <w:pPr>
        <w:pStyle w:val="ListParagraph"/>
        <w:numPr>
          <w:ilvl w:val="0"/>
          <w:numId w:val="18"/>
        </w:numPr>
        <w:jc w:val="both"/>
        <w:rPr>
          <w:rFonts w:ascii="Poppins" w:hAnsi="Poppins" w:cs="Poppins"/>
          <w:szCs w:val="24"/>
        </w:rPr>
      </w:pPr>
      <w:r w:rsidRPr="00982B05">
        <w:rPr>
          <w:rFonts w:ascii="Poppins" w:hAnsi="Poppins" w:cs="Poppins"/>
          <w:szCs w:val="24"/>
        </w:rPr>
        <w:t xml:space="preserve">Supporting Pupils with Medical Conditions Policy </w:t>
      </w:r>
    </w:p>
    <w:p w14:paraId="747804C6" w14:textId="77777777" w:rsidR="00594B89" w:rsidRPr="00982B05" w:rsidRDefault="00594B89" w:rsidP="00594B89">
      <w:pPr>
        <w:pStyle w:val="ListParagraph"/>
        <w:numPr>
          <w:ilvl w:val="0"/>
          <w:numId w:val="18"/>
        </w:numPr>
        <w:jc w:val="both"/>
        <w:rPr>
          <w:rFonts w:ascii="Poppins" w:hAnsi="Poppins" w:cs="Poppins"/>
          <w:szCs w:val="24"/>
        </w:rPr>
      </w:pPr>
      <w:r w:rsidRPr="00982B05">
        <w:rPr>
          <w:rFonts w:ascii="Poppins" w:hAnsi="Poppins" w:cs="Poppins"/>
          <w:szCs w:val="24"/>
        </w:rPr>
        <w:t>Administering Medication Policy</w:t>
      </w:r>
    </w:p>
    <w:p w14:paraId="3C336216" w14:textId="77777777" w:rsidR="00594B89" w:rsidRPr="00982B05" w:rsidRDefault="00594B89" w:rsidP="00594B89">
      <w:pPr>
        <w:pStyle w:val="ListParagraph"/>
        <w:numPr>
          <w:ilvl w:val="0"/>
          <w:numId w:val="18"/>
        </w:numPr>
        <w:jc w:val="both"/>
        <w:rPr>
          <w:rFonts w:ascii="Poppins" w:hAnsi="Poppins" w:cs="Poppins"/>
          <w:szCs w:val="24"/>
        </w:rPr>
      </w:pPr>
      <w:r w:rsidRPr="00982B05">
        <w:rPr>
          <w:rFonts w:ascii="Poppins" w:hAnsi="Poppins" w:cs="Poppins"/>
          <w:szCs w:val="24"/>
        </w:rPr>
        <w:t>Health and Safety Policy</w:t>
      </w:r>
    </w:p>
    <w:p w14:paraId="08C502B3" w14:textId="1A32195F" w:rsidR="00594B89" w:rsidRPr="00982B05" w:rsidRDefault="00594B89" w:rsidP="00594B89">
      <w:pPr>
        <w:pStyle w:val="ListParagraph"/>
        <w:numPr>
          <w:ilvl w:val="0"/>
          <w:numId w:val="18"/>
        </w:numPr>
        <w:jc w:val="both"/>
        <w:rPr>
          <w:rFonts w:ascii="Poppins" w:hAnsi="Poppins" w:cs="Poppins"/>
          <w:szCs w:val="24"/>
        </w:rPr>
      </w:pPr>
      <w:r w:rsidRPr="00982B05">
        <w:rPr>
          <w:rFonts w:ascii="Poppins" w:hAnsi="Poppins" w:cs="Poppins"/>
          <w:szCs w:val="24"/>
        </w:rPr>
        <w:t>Data Protection Policy</w:t>
      </w:r>
    </w:p>
    <w:bookmarkEnd w:id="12"/>
    <w:p w14:paraId="0F03FEFF" w14:textId="77777777" w:rsidR="00594B89" w:rsidRPr="00982B05" w:rsidRDefault="00594B89" w:rsidP="00594B89">
      <w:pPr>
        <w:pStyle w:val="ListParagraph"/>
        <w:jc w:val="both"/>
        <w:rPr>
          <w:rFonts w:ascii="Poppins" w:hAnsi="Poppins" w:cs="Poppins"/>
          <w:szCs w:val="24"/>
        </w:rPr>
      </w:pPr>
    </w:p>
    <w:p w14:paraId="4945D729" w14:textId="304BD4F3" w:rsidR="00594B89" w:rsidRPr="00982B05" w:rsidRDefault="00594B89" w:rsidP="00594B89">
      <w:pPr>
        <w:pStyle w:val="ListParagraph"/>
        <w:numPr>
          <w:ilvl w:val="0"/>
          <w:numId w:val="16"/>
        </w:numPr>
        <w:jc w:val="both"/>
        <w:rPr>
          <w:rFonts w:ascii="Poppins" w:hAnsi="Poppins" w:cs="Poppins"/>
          <w:b/>
          <w:bCs/>
          <w:sz w:val="28"/>
          <w:szCs w:val="28"/>
        </w:rPr>
      </w:pPr>
      <w:bookmarkStart w:id="13" w:name="Rolesandresponsibilities"/>
      <w:bookmarkEnd w:id="13"/>
      <w:r w:rsidRPr="00982B05">
        <w:rPr>
          <w:rFonts w:ascii="Poppins" w:hAnsi="Poppins" w:cs="Poppins"/>
          <w:b/>
          <w:bCs/>
          <w:sz w:val="28"/>
          <w:szCs w:val="28"/>
        </w:rPr>
        <w:t xml:space="preserve">Roles and responsibilities </w:t>
      </w:r>
    </w:p>
    <w:p w14:paraId="43B5E0F5" w14:textId="75F9B34B" w:rsidR="00594B89" w:rsidRPr="00982B05" w:rsidRDefault="00594B89" w:rsidP="00594B89">
      <w:pPr>
        <w:jc w:val="both"/>
        <w:rPr>
          <w:rFonts w:ascii="Poppins" w:hAnsi="Poppins" w:cs="Poppins"/>
        </w:rPr>
      </w:pPr>
      <w:r w:rsidRPr="00982B05">
        <w:rPr>
          <w:rFonts w:ascii="Poppins" w:hAnsi="Poppins" w:cs="Poppins"/>
        </w:rPr>
        <w:t xml:space="preserve">The </w:t>
      </w:r>
      <w:r w:rsidR="0094719E" w:rsidRPr="00982B05">
        <w:rPr>
          <w:rFonts w:ascii="Poppins" w:hAnsi="Poppins" w:cs="Poppins"/>
        </w:rPr>
        <w:t>G</w:t>
      </w:r>
      <w:r w:rsidRPr="00982B05">
        <w:rPr>
          <w:rFonts w:ascii="Poppins" w:hAnsi="Poppins" w:cs="Poppins"/>
        </w:rPr>
        <w:t xml:space="preserve">overning </w:t>
      </w:r>
      <w:r w:rsidR="0094719E" w:rsidRPr="00982B05">
        <w:rPr>
          <w:rFonts w:ascii="Poppins" w:hAnsi="Poppins" w:cs="Poppins"/>
        </w:rPr>
        <w:t>B</w:t>
      </w:r>
      <w:r w:rsidRPr="00982B05">
        <w:rPr>
          <w:rFonts w:ascii="Poppins" w:hAnsi="Poppins" w:cs="Poppins"/>
        </w:rPr>
        <w:t>o</w:t>
      </w:r>
      <w:r w:rsidR="00F218C7" w:rsidRPr="00982B05">
        <w:rPr>
          <w:rFonts w:ascii="Poppins" w:hAnsi="Poppins" w:cs="Poppins"/>
        </w:rPr>
        <w:t>dy</w:t>
      </w:r>
      <w:r w:rsidRPr="00982B05">
        <w:rPr>
          <w:rFonts w:ascii="Poppins" w:hAnsi="Poppins" w:cs="Poppins"/>
        </w:rPr>
        <w:t xml:space="preserve"> will be responsible for:</w:t>
      </w:r>
    </w:p>
    <w:p w14:paraId="3383E202" w14:textId="73F8A5E4" w:rsidR="00594B89" w:rsidRPr="00982B05" w:rsidRDefault="00594B89" w:rsidP="00594B89">
      <w:pPr>
        <w:pStyle w:val="ListParagraph"/>
        <w:numPr>
          <w:ilvl w:val="0"/>
          <w:numId w:val="20"/>
        </w:numPr>
        <w:jc w:val="both"/>
        <w:rPr>
          <w:rFonts w:ascii="Poppins" w:hAnsi="Poppins" w:cs="Poppins"/>
        </w:rPr>
      </w:pPr>
      <w:r w:rsidRPr="00982B05">
        <w:rPr>
          <w:rFonts w:ascii="Poppins" w:hAnsi="Poppins" w:cs="Poppins"/>
        </w:rPr>
        <w:t xml:space="preserve">Ensuring that all accessibility planning adheres to and reflects the principles outlined in this </w:t>
      </w:r>
      <w:r w:rsidR="005D465C" w:rsidRPr="00982B05">
        <w:rPr>
          <w:rFonts w:ascii="Poppins" w:hAnsi="Poppins" w:cs="Poppins"/>
        </w:rPr>
        <w:t>plan.</w:t>
      </w:r>
    </w:p>
    <w:p w14:paraId="658239BF" w14:textId="187D918A" w:rsidR="00594B89" w:rsidRPr="00982B05" w:rsidRDefault="00594B89" w:rsidP="00594B89">
      <w:pPr>
        <w:pStyle w:val="ListParagraph"/>
        <w:numPr>
          <w:ilvl w:val="0"/>
          <w:numId w:val="20"/>
        </w:numPr>
        <w:jc w:val="both"/>
        <w:rPr>
          <w:rFonts w:ascii="Poppins" w:hAnsi="Poppins" w:cs="Poppins"/>
        </w:rPr>
      </w:pPr>
      <w:r w:rsidRPr="00982B05">
        <w:rPr>
          <w:rFonts w:ascii="Poppins" w:hAnsi="Poppins" w:cs="Poppins"/>
        </w:rPr>
        <w:t xml:space="preserve">Approving this plan before it is implemented. </w:t>
      </w:r>
    </w:p>
    <w:p w14:paraId="4FEE381E" w14:textId="5E5AB120" w:rsidR="00594B89" w:rsidRPr="00982B05" w:rsidRDefault="00594B89" w:rsidP="00594B89">
      <w:pPr>
        <w:pStyle w:val="ListParagraph"/>
        <w:numPr>
          <w:ilvl w:val="0"/>
          <w:numId w:val="20"/>
        </w:numPr>
        <w:jc w:val="both"/>
        <w:rPr>
          <w:rFonts w:ascii="Poppins" w:hAnsi="Poppins" w:cs="Poppins"/>
        </w:rPr>
      </w:pPr>
      <w:r w:rsidRPr="00982B05">
        <w:rPr>
          <w:rFonts w:ascii="Poppins" w:hAnsi="Poppins" w:cs="Poppins"/>
        </w:rPr>
        <w:t>Monitoring this plan.</w:t>
      </w:r>
    </w:p>
    <w:p w14:paraId="00EBA7AD" w14:textId="218C90B4" w:rsidR="00594B89" w:rsidRPr="00982B05" w:rsidRDefault="00594B89" w:rsidP="00594B89">
      <w:pPr>
        <w:jc w:val="both"/>
        <w:rPr>
          <w:rFonts w:ascii="Poppins" w:hAnsi="Poppins" w:cs="Poppins"/>
        </w:rPr>
      </w:pPr>
      <w:r w:rsidRPr="00982B05">
        <w:rPr>
          <w:rFonts w:ascii="Poppins" w:hAnsi="Poppins" w:cs="Poppins"/>
        </w:rPr>
        <w:lastRenderedPageBreak/>
        <w:t xml:space="preserve">The </w:t>
      </w:r>
      <w:r w:rsidR="00F218C7" w:rsidRPr="00982B05">
        <w:rPr>
          <w:rFonts w:ascii="Poppins" w:hAnsi="Poppins" w:cs="Poppins"/>
        </w:rPr>
        <w:t>Executive Head and Head of School</w:t>
      </w:r>
      <w:r w:rsidRPr="00982B05">
        <w:rPr>
          <w:rFonts w:ascii="Poppins" w:hAnsi="Poppins" w:cs="Poppins"/>
        </w:rPr>
        <w:t xml:space="preserve"> will be responsible for:</w:t>
      </w:r>
    </w:p>
    <w:p w14:paraId="7F18CD7F" w14:textId="04DE636F" w:rsidR="00594B89" w:rsidRPr="00982B05" w:rsidRDefault="00594B89" w:rsidP="00594B89">
      <w:pPr>
        <w:pStyle w:val="ListParagraph"/>
        <w:numPr>
          <w:ilvl w:val="0"/>
          <w:numId w:val="19"/>
        </w:numPr>
        <w:jc w:val="both"/>
        <w:rPr>
          <w:rFonts w:ascii="Poppins" w:hAnsi="Poppins" w:cs="Poppins"/>
        </w:rPr>
      </w:pPr>
      <w:r w:rsidRPr="00982B05">
        <w:rPr>
          <w:rFonts w:ascii="Poppins" w:hAnsi="Poppins" w:cs="Poppins"/>
        </w:rPr>
        <w:t>Ensuring that staff members are aware of pupils’ disabilities and medical conditions</w:t>
      </w:r>
      <w:r w:rsidR="005D465C" w:rsidRPr="00982B05">
        <w:rPr>
          <w:rFonts w:ascii="Poppins" w:hAnsi="Poppins" w:cs="Poppins"/>
        </w:rPr>
        <w:t>.</w:t>
      </w:r>
    </w:p>
    <w:p w14:paraId="75907A4B" w14:textId="77777777" w:rsidR="00594B89" w:rsidRPr="00982B05" w:rsidRDefault="00594B89" w:rsidP="00594B89">
      <w:pPr>
        <w:pStyle w:val="ListParagraph"/>
        <w:numPr>
          <w:ilvl w:val="0"/>
          <w:numId w:val="19"/>
        </w:numPr>
        <w:jc w:val="both"/>
        <w:rPr>
          <w:rFonts w:ascii="Poppins" w:hAnsi="Poppins" w:cs="Poppins"/>
        </w:rPr>
      </w:pPr>
      <w:r w:rsidRPr="00982B05">
        <w:rPr>
          <w:rFonts w:ascii="Poppins" w:hAnsi="Poppins" w:cs="Poppins"/>
        </w:rPr>
        <w:t>Establishing whether a new pupil has any disabilities or medical conditions which the school should be aware of.</w:t>
      </w:r>
    </w:p>
    <w:p w14:paraId="42B08482" w14:textId="77777777" w:rsidR="00594B89" w:rsidRPr="00982B05" w:rsidRDefault="00594B89" w:rsidP="00594B89">
      <w:pPr>
        <w:pStyle w:val="ListParagraph"/>
        <w:numPr>
          <w:ilvl w:val="0"/>
          <w:numId w:val="19"/>
        </w:numPr>
        <w:jc w:val="both"/>
        <w:rPr>
          <w:rFonts w:ascii="Poppins" w:hAnsi="Poppins" w:cs="Poppins"/>
        </w:rPr>
      </w:pPr>
      <w:r w:rsidRPr="00982B05">
        <w:rPr>
          <w:rFonts w:ascii="Poppins" w:hAnsi="Poppins" w:cs="Poppins"/>
        </w:rPr>
        <w:t>Consulting with relevant and reputable experts if challenging situations regarding pupils’ disabilities arise.</w:t>
      </w:r>
    </w:p>
    <w:p w14:paraId="08D85369" w14:textId="759201FF" w:rsidR="00594B89" w:rsidRPr="00982B05" w:rsidRDefault="00594B89" w:rsidP="00594B89">
      <w:pPr>
        <w:pStyle w:val="ListParagraph"/>
        <w:numPr>
          <w:ilvl w:val="0"/>
          <w:numId w:val="19"/>
        </w:numPr>
        <w:jc w:val="both"/>
        <w:rPr>
          <w:rFonts w:ascii="Poppins" w:hAnsi="Poppins" w:cs="Poppins"/>
        </w:rPr>
      </w:pPr>
      <w:r w:rsidRPr="00982B05">
        <w:rPr>
          <w:rFonts w:ascii="Poppins" w:hAnsi="Poppins" w:cs="Poppins"/>
        </w:rPr>
        <w:t xml:space="preserve">Working closely with the </w:t>
      </w:r>
      <w:r w:rsidR="0094719E" w:rsidRPr="00982B05">
        <w:rPr>
          <w:rFonts w:ascii="Poppins" w:hAnsi="Poppins" w:cs="Poppins"/>
        </w:rPr>
        <w:t>G</w:t>
      </w:r>
      <w:r w:rsidRPr="00982B05">
        <w:rPr>
          <w:rFonts w:ascii="Poppins" w:hAnsi="Poppins" w:cs="Poppins"/>
        </w:rPr>
        <w:t xml:space="preserve">overning </w:t>
      </w:r>
      <w:r w:rsidR="0094719E" w:rsidRPr="00982B05">
        <w:rPr>
          <w:rFonts w:ascii="Poppins" w:hAnsi="Poppins" w:cs="Poppins"/>
        </w:rPr>
        <w:t>Body</w:t>
      </w:r>
      <w:r w:rsidRPr="00982B05">
        <w:rPr>
          <w:rFonts w:ascii="Poppins" w:hAnsi="Poppins" w:cs="Poppins"/>
        </w:rPr>
        <w:t>, LA</w:t>
      </w:r>
      <w:r w:rsidR="0094719E" w:rsidRPr="00982B05">
        <w:rPr>
          <w:rFonts w:ascii="Poppins" w:hAnsi="Poppins" w:cs="Poppins"/>
        </w:rPr>
        <w:t>. Trust</w:t>
      </w:r>
      <w:r w:rsidRPr="00982B05">
        <w:rPr>
          <w:rFonts w:ascii="Poppins" w:hAnsi="Poppins" w:cs="Poppins"/>
        </w:rPr>
        <w:t xml:space="preserve"> and external agencies to effectively create and implement the school’s Accessibility Plan.</w:t>
      </w:r>
    </w:p>
    <w:p w14:paraId="6E049100" w14:textId="138F6543" w:rsidR="00594B89" w:rsidRPr="00982B05" w:rsidRDefault="00594B89" w:rsidP="00594B89">
      <w:pPr>
        <w:jc w:val="both"/>
        <w:rPr>
          <w:rFonts w:ascii="Poppins" w:hAnsi="Poppins" w:cs="Poppins"/>
        </w:rPr>
      </w:pPr>
      <w:r w:rsidRPr="00982B05">
        <w:rPr>
          <w:rFonts w:ascii="Poppins" w:hAnsi="Poppins" w:cs="Poppins"/>
        </w:rPr>
        <w:t>The SEN</w:t>
      </w:r>
      <w:r w:rsidR="00F218C7" w:rsidRPr="00982B05">
        <w:rPr>
          <w:rFonts w:ascii="Poppins" w:hAnsi="Poppins" w:cs="Poppins"/>
        </w:rPr>
        <w:t>D Leader</w:t>
      </w:r>
      <w:r w:rsidRPr="00982B05">
        <w:rPr>
          <w:rFonts w:ascii="Poppins" w:hAnsi="Poppins" w:cs="Poppins"/>
        </w:rPr>
        <w:t xml:space="preserve"> will be responsible for:</w:t>
      </w:r>
    </w:p>
    <w:p w14:paraId="403B8D22" w14:textId="77777777" w:rsidR="00594B89" w:rsidRPr="00982B05" w:rsidRDefault="00594B89" w:rsidP="00594B89">
      <w:pPr>
        <w:pStyle w:val="ListParagraph"/>
        <w:numPr>
          <w:ilvl w:val="0"/>
          <w:numId w:val="21"/>
        </w:numPr>
        <w:jc w:val="both"/>
        <w:rPr>
          <w:rFonts w:ascii="Poppins" w:hAnsi="Poppins" w:cs="Poppins"/>
        </w:rPr>
      </w:pPr>
      <w:r w:rsidRPr="00982B05">
        <w:rPr>
          <w:rFonts w:ascii="Poppins" w:hAnsi="Poppins" w:cs="Poppins"/>
        </w:rPr>
        <w:t xml:space="preserve">Working closely with the headteacher and governing board to ensure that pupils with SEND are appropriately supported. </w:t>
      </w:r>
    </w:p>
    <w:p w14:paraId="47A22CFD" w14:textId="6E8B279B" w:rsidR="00594B89" w:rsidRPr="00982B05" w:rsidRDefault="00594B89" w:rsidP="00594B89">
      <w:pPr>
        <w:pStyle w:val="ListParagraph"/>
        <w:numPr>
          <w:ilvl w:val="0"/>
          <w:numId w:val="21"/>
        </w:numPr>
        <w:jc w:val="both"/>
        <w:rPr>
          <w:rFonts w:ascii="Poppins" w:hAnsi="Poppins" w:cs="Poppins"/>
        </w:rPr>
      </w:pPr>
      <w:r w:rsidRPr="00982B05">
        <w:rPr>
          <w:rFonts w:ascii="Poppins" w:hAnsi="Poppins" w:cs="Poppins"/>
        </w:rPr>
        <w:t>Ensuring they have oversight of the needs of pupils with SEND attending the school, and advising the headteacher in relation to those needs as appropriate.</w:t>
      </w:r>
    </w:p>
    <w:p w14:paraId="33A4C55F" w14:textId="3CC647E1" w:rsidR="00594B89" w:rsidRPr="00982B05" w:rsidRDefault="00594B89" w:rsidP="00594B89">
      <w:pPr>
        <w:jc w:val="both"/>
        <w:rPr>
          <w:rFonts w:ascii="Poppins" w:hAnsi="Poppins" w:cs="Poppins"/>
        </w:rPr>
      </w:pPr>
      <w:r w:rsidRPr="00982B05">
        <w:rPr>
          <w:rFonts w:ascii="Poppins" w:hAnsi="Poppins" w:cs="Poppins"/>
        </w:rPr>
        <w:t>Staff members will be responsible for:</w:t>
      </w:r>
    </w:p>
    <w:p w14:paraId="533490B9" w14:textId="1C401341" w:rsidR="00594B89" w:rsidRPr="00982B05" w:rsidRDefault="00594B89" w:rsidP="00594B89">
      <w:pPr>
        <w:pStyle w:val="ListParagraph"/>
        <w:numPr>
          <w:ilvl w:val="0"/>
          <w:numId w:val="19"/>
        </w:numPr>
        <w:jc w:val="both"/>
        <w:rPr>
          <w:rFonts w:ascii="Poppins" w:hAnsi="Poppins" w:cs="Poppins"/>
        </w:rPr>
      </w:pPr>
      <w:r w:rsidRPr="00982B05">
        <w:rPr>
          <w:rFonts w:ascii="Poppins" w:hAnsi="Poppins" w:cs="Poppins"/>
        </w:rPr>
        <w:t>Acting in accordance with this plan at all times.</w:t>
      </w:r>
    </w:p>
    <w:p w14:paraId="22A0E06D" w14:textId="34028E16" w:rsidR="00594B89" w:rsidRPr="00982B05" w:rsidRDefault="00594B89" w:rsidP="00594B89">
      <w:pPr>
        <w:pStyle w:val="ListParagraph"/>
        <w:numPr>
          <w:ilvl w:val="0"/>
          <w:numId w:val="19"/>
        </w:numPr>
        <w:jc w:val="both"/>
        <w:rPr>
          <w:rFonts w:ascii="Poppins" w:hAnsi="Poppins" w:cs="Poppins"/>
        </w:rPr>
      </w:pPr>
      <w:r w:rsidRPr="00982B05">
        <w:rPr>
          <w:rFonts w:ascii="Poppins" w:hAnsi="Poppins" w:cs="Poppins"/>
        </w:rPr>
        <w:t>Supporting disabled pupils to access their environment and their education wherever necessary, e.g. by making reasonable adjustments to their practice.</w:t>
      </w:r>
    </w:p>
    <w:p w14:paraId="10CE7990" w14:textId="345EEB64" w:rsidR="00594B89" w:rsidRPr="00982B05" w:rsidRDefault="00594B89" w:rsidP="00594B89">
      <w:pPr>
        <w:pStyle w:val="ListParagraph"/>
        <w:numPr>
          <w:ilvl w:val="0"/>
          <w:numId w:val="19"/>
        </w:numPr>
        <w:jc w:val="both"/>
        <w:rPr>
          <w:rFonts w:ascii="Poppins" w:hAnsi="Poppins" w:cs="Poppins"/>
        </w:rPr>
      </w:pPr>
      <w:r w:rsidRPr="00982B05">
        <w:rPr>
          <w:rFonts w:ascii="Poppins" w:hAnsi="Poppins" w:cs="Poppins"/>
        </w:rPr>
        <w:t xml:space="preserve">Ensuring that their actions do not discriminate against any pupil as a result of their disability. </w:t>
      </w:r>
    </w:p>
    <w:p w14:paraId="38792BA7" w14:textId="77777777" w:rsidR="005D465C" w:rsidRPr="00982B05" w:rsidRDefault="005D465C" w:rsidP="00F63F50">
      <w:pPr>
        <w:pStyle w:val="ListParagraph"/>
        <w:jc w:val="both"/>
        <w:rPr>
          <w:rFonts w:ascii="Poppins" w:hAnsi="Poppins" w:cs="Poppins"/>
        </w:rPr>
      </w:pPr>
    </w:p>
    <w:p w14:paraId="7EBC0A71" w14:textId="6DBD2C29" w:rsidR="00594B89" w:rsidRPr="00982B05" w:rsidRDefault="00594B89" w:rsidP="00F63F50">
      <w:pPr>
        <w:pStyle w:val="ListParagraph"/>
        <w:numPr>
          <w:ilvl w:val="0"/>
          <w:numId w:val="16"/>
        </w:numPr>
        <w:jc w:val="both"/>
        <w:rPr>
          <w:rFonts w:ascii="Poppins" w:hAnsi="Poppins" w:cs="Poppins"/>
          <w:b/>
          <w:bCs/>
          <w:sz w:val="28"/>
          <w:szCs w:val="28"/>
        </w:rPr>
      </w:pPr>
      <w:bookmarkStart w:id="14" w:name="Accessibilityadit"/>
      <w:bookmarkEnd w:id="14"/>
      <w:r w:rsidRPr="00982B05">
        <w:rPr>
          <w:rFonts w:ascii="Poppins" w:hAnsi="Poppins" w:cs="Poppins"/>
          <w:b/>
          <w:bCs/>
          <w:sz w:val="28"/>
          <w:szCs w:val="28"/>
        </w:rPr>
        <w:t xml:space="preserve">The Accessibility Audit </w:t>
      </w:r>
    </w:p>
    <w:p w14:paraId="0EE98A37" w14:textId="73C7ED3E" w:rsidR="00594B89" w:rsidRPr="00982B05" w:rsidRDefault="00594B89" w:rsidP="00594B89">
      <w:pPr>
        <w:jc w:val="both"/>
        <w:rPr>
          <w:rFonts w:ascii="Poppins" w:hAnsi="Poppins" w:cs="Poppins"/>
        </w:rPr>
      </w:pPr>
      <w:r w:rsidRPr="00982B05">
        <w:rPr>
          <w:rFonts w:ascii="Poppins" w:hAnsi="Poppins" w:cs="Poppins"/>
        </w:rPr>
        <w:t xml:space="preserve">The </w:t>
      </w:r>
      <w:r w:rsidR="00F218C7" w:rsidRPr="00982B05">
        <w:rPr>
          <w:rFonts w:ascii="Poppins" w:hAnsi="Poppins" w:cs="Poppins"/>
        </w:rPr>
        <w:t>G</w:t>
      </w:r>
      <w:r w:rsidRPr="00982B05">
        <w:rPr>
          <w:rFonts w:ascii="Poppins" w:hAnsi="Poppins" w:cs="Poppins"/>
        </w:rPr>
        <w:t xml:space="preserve">overning </w:t>
      </w:r>
      <w:r w:rsidR="0094719E" w:rsidRPr="00982B05">
        <w:rPr>
          <w:rFonts w:ascii="Poppins" w:hAnsi="Poppins" w:cs="Poppins"/>
        </w:rPr>
        <w:t>B</w:t>
      </w:r>
      <w:r w:rsidRPr="00982B05">
        <w:rPr>
          <w:rFonts w:ascii="Poppins" w:hAnsi="Poppins" w:cs="Poppins"/>
        </w:rPr>
        <w:t>o</w:t>
      </w:r>
      <w:r w:rsidR="00F218C7" w:rsidRPr="00982B05">
        <w:rPr>
          <w:rFonts w:ascii="Poppins" w:hAnsi="Poppins" w:cs="Poppins"/>
        </w:rPr>
        <w:t>dy</w:t>
      </w:r>
      <w:r w:rsidRPr="00982B05">
        <w:rPr>
          <w:rFonts w:ascii="Poppins" w:hAnsi="Poppins" w:cs="Poppins"/>
        </w:rPr>
        <w:t xml:space="preserve"> will undertake an</w:t>
      </w:r>
      <w:r w:rsidR="00F756E0">
        <w:rPr>
          <w:rFonts w:ascii="Poppins" w:hAnsi="Poppins" w:cs="Poppins"/>
          <w:bCs/>
        </w:rPr>
        <w:t xml:space="preserve"> </w:t>
      </w:r>
      <w:r w:rsidRPr="00982B05">
        <w:rPr>
          <w:rFonts w:ascii="Poppins" w:hAnsi="Poppins" w:cs="Poppins"/>
        </w:rPr>
        <w:t>Accessibility Audit</w:t>
      </w:r>
      <w:r w:rsidR="00F218C7" w:rsidRPr="00982B05">
        <w:rPr>
          <w:rFonts w:ascii="Poppins" w:hAnsi="Poppins" w:cs="Poppins"/>
        </w:rPr>
        <w:t xml:space="preserve"> as part of a Health &amp; Safety audit</w:t>
      </w:r>
      <w:r w:rsidRPr="00982B05">
        <w:rPr>
          <w:rFonts w:ascii="Poppins" w:hAnsi="Poppins" w:cs="Poppins"/>
        </w:rPr>
        <w:t>. The audit will cover the following three areas:</w:t>
      </w:r>
    </w:p>
    <w:p w14:paraId="30680885" w14:textId="77777777" w:rsidR="00594B89" w:rsidRPr="00982B05" w:rsidRDefault="00594B89" w:rsidP="00594B89">
      <w:pPr>
        <w:pStyle w:val="ListParagraph"/>
        <w:numPr>
          <w:ilvl w:val="0"/>
          <w:numId w:val="14"/>
        </w:numPr>
        <w:jc w:val="both"/>
        <w:rPr>
          <w:rFonts w:ascii="Poppins" w:hAnsi="Poppins" w:cs="Poppins"/>
        </w:rPr>
      </w:pPr>
      <w:r w:rsidRPr="00982B05">
        <w:rPr>
          <w:rFonts w:ascii="Poppins" w:hAnsi="Poppins" w:cs="Poppins"/>
          <w:b/>
          <w:bCs/>
        </w:rPr>
        <w:t xml:space="preserve">Access to the curriculum </w:t>
      </w:r>
      <w:r w:rsidRPr="00982B05">
        <w:rPr>
          <w:rFonts w:ascii="Poppins" w:hAnsi="Poppins" w:cs="Poppins"/>
        </w:rPr>
        <w:t xml:space="preserve">– the governing board will assess the extent to which pupils with disabilities can access the curriculum on an equal basis with their peers. </w:t>
      </w:r>
    </w:p>
    <w:p w14:paraId="221B940F" w14:textId="77777777" w:rsidR="00594B89" w:rsidRPr="00982B05" w:rsidRDefault="00594B89" w:rsidP="00594B89">
      <w:pPr>
        <w:pStyle w:val="ListParagraph"/>
        <w:numPr>
          <w:ilvl w:val="0"/>
          <w:numId w:val="14"/>
        </w:numPr>
        <w:jc w:val="both"/>
        <w:rPr>
          <w:rFonts w:ascii="Poppins" w:hAnsi="Poppins" w:cs="Poppins"/>
        </w:rPr>
      </w:pPr>
      <w:r w:rsidRPr="00982B05">
        <w:rPr>
          <w:rFonts w:ascii="Poppins" w:hAnsi="Poppins" w:cs="Poppins"/>
          <w:b/>
          <w:bCs/>
        </w:rPr>
        <w:t xml:space="preserve">Access to the physical environment </w:t>
      </w:r>
      <w:r w:rsidRPr="00982B05">
        <w:rPr>
          <w:rFonts w:ascii="Poppins" w:hAnsi="Poppins" w:cs="Poppins"/>
        </w:rPr>
        <w:t xml:space="preserve">– the governing board will assess the extent to which pupils with disabilities can access the physical environment on an equal basis with their peers. </w:t>
      </w:r>
    </w:p>
    <w:p w14:paraId="170BD0B4" w14:textId="77777777" w:rsidR="00594B89" w:rsidRPr="00982B05" w:rsidRDefault="00594B89" w:rsidP="00594B89">
      <w:pPr>
        <w:pStyle w:val="ListParagraph"/>
        <w:numPr>
          <w:ilvl w:val="0"/>
          <w:numId w:val="14"/>
        </w:numPr>
        <w:jc w:val="both"/>
        <w:rPr>
          <w:rFonts w:ascii="Poppins" w:hAnsi="Poppins" w:cs="Poppins"/>
        </w:rPr>
      </w:pPr>
      <w:r w:rsidRPr="00982B05">
        <w:rPr>
          <w:rFonts w:ascii="Poppins" w:hAnsi="Poppins" w:cs="Poppins"/>
          <w:b/>
          <w:bCs/>
        </w:rPr>
        <w:lastRenderedPageBreak/>
        <w:t xml:space="preserve">Access to information </w:t>
      </w:r>
      <w:r w:rsidRPr="00982B05">
        <w:rPr>
          <w:rFonts w:ascii="Poppins" w:hAnsi="Poppins" w:cs="Poppins"/>
        </w:rPr>
        <w:t>– the governing board will assess the extent to which pupils with disabilities can access information on an equal basis with their peers.</w:t>
      </w:r>
    </w:p>
    <w:p w14:paraId="3B524748" w14:textId="0F429039" w:rsidR="00594B89" w:rsidRPr="00982B05" w:rsidRDefault="00594B89" w:rsidP="00594B89">
      <w:pPr>
        <w:jc w:val="both"/>
        <w:rPr>
          <w:rFonts w:ascii="Poppins" w:hAnsi="Poppins" w:cs="Poppins"/>
        </w:rPr>
      </w:pPr>
      <w:r w:rsidRPr="00982B05">
        <w:rPr>
          <w:rFonts w:ascii="Poppins" w:hAnsi="Poppins" w:cs="Poppins"/>
        </w:rPr>
        <w:t xml:space="preserve">When conducting the audit, the </w:t>
      </w:r>
      <w:r w:rsidR="0094719E" w:rsidRPr="00982B05">
        <w:rPr>
          <w:rFonts w:ascii="Poppins" w:hAnsi="Poppins" w:cs="Poppins"/>
        </w:rPr>
        <w:t>G</w:t>
      </w:r>
      <w:r w:rsidRPr="00982B05">
        <w:rPr>
          <w:rFonts w:ascii="Poppins" w:hAnsi="Poppins" w:cs="Poppins"/>
        </w:rPr>
        <w:t xml:space="preserve">overning </w:t>
      </w:r>
      <w:r w:rsidR="0094719E" w:rsidRPr="00982B05">
        <w:rPr>
          <w:rFonts w:ascii="Poppins" w:hAnsi="Poppins" w:cs="Poppins"/>
        </w:rPr>
        <w:t>Body</w:t>
      </w:r>
      <w:r w:rsidRPr="00982B05">
        <w:rPr>
          <w:rFonts w:ascii="Poppins" w:hAnsi="Poppins" w:cs="Poppins"/>
        </w:rPr>
        <w:t xml:space="preserve"> will consider all kinds of disabilities and impairments, including, but not limited to, the following:</w:t>
      </w:r>
    </w:p>
    <w:p w14:paraId="5E857058" w14:textId="77777777" w:rsidR="00594B89" w:rsidRPr="00982B05" w:rsidRDefault="00594B89" w:rsidP="00594B89">
      <w:pPr>
        <w:pStyle w:val="ListParagraph"/>
        <w:numPr>
          <w:ilvl w:val="0"/>
          <w:numId w:val="15"/>
        </w:numPr>
        <w:jc w:val="both"/>
        <w:rPr>
          <w:rFonts w:ascii="Poppins" w:hAnsi="Poppins" w:cs="Poppins"/>
        </w:rPr>
      </w:pPr>
      <w:r w:rsidRPr="00982B05">
        <w:rPr>
          <w:rFonts w:ascii="Poppins" w:hAnsi="Poppins" w:cs="Poppins"/>
          <w:b/>
          <w:bCs/>
        </w:rPr>
        <w:t xml:space="preserve">Ambulatory disabilities </w:t>
      </w:r>
      <w:r w:rsidRPr="00982B05">
        <w:rPr>
          <w:rFonts w:ascii="Poppins" w:hAnsi="Poppins" w:cs="Poppins"/>
        </w:rPr>
        <w:t xml:space="preserve">– this includes pupils who use a wheelchair or mobility aid </w:t>
      </w:r>
    </w:p>
    <w:p w14:paraId="4033BBFB" w14:textId="77777777" w:rsidR="00594B89" w:rsidRPr="00982B05" w:rsidRDefault="00594B89" w:rsidP="00594B89">
      <w:pPr>
        <w:pStyle w:val="ListParagraph"/>
        <w:numPr>
          <w:ilvl w:val="0"/>
          <w:numId w:val="15"/>
        </w:numPr>
        <w:jc w:val="both"/>
        <w:rPr>
          <w:rFonts w:ascii="Poppins" w:hAnsi="Poppins" w:cs="Poppins"/>
        </w:rPr>
      </w:pPr>
      <w:r w:rsidRPr="00982B05">
        <w:rPr>
          <w:rFonts w:ascii="Poppins" w:hAnsi="Poppins" w:cs="Poppins"/>
          <w:b/>
          <w:bCs/>
        </w:rPr>
        <w:t xml:space="preserve">Dexterity disabilities </w:t>
      </w:r>
      <w:r w:rsidRPr="00982B05">
        <w:rPr>
          <w:rFonts w:ascii="Poppins" w:hAnsi="Poppins" w:cs="Poppins"/>
        </w:rPr>
        <w:t>– this includes those whose everyday manual handling of objects and fixtures may be impaired</w:t>
      </w:r>
    </w:p>
    <w:p w14:paraId="1BBF6820" w14:textId="77777777" w:rsidR="00594B89" w:rsidRPr="00982B05" w:rsidRDefault="00594B89" w:rsidP="00594B89">
      <w:pPr>
        <w:pStyle w:val="ListParagraph"/>
        <w:numPr>
          <w:ilvl w:val="0"/>
          <w:numId w:val="15"/>
        </w:numPr>
        <w:jc w:val="both"/>
        <w:rPr>
          <w:rFonts w:ascii="Poppins" w:hAnsi="Poppins" w:cs="Poppins"/>
        </w:rPr>
      </w:pPr>
      <w:r w:rsidRPr="00982B05">
        <w:rPr>
          <w:rFonts w:ascii="Poppins" w:hAnsi="Poppins" w:cs="Poppins"/>
          <w:b/>
          <w:bCs/>
        </w:rPr>
        <w:t xml:space="preserve">Visual disabilities </w:t>
      </w:r>
      <w:r w:rsidRPr="00982B05">
        <w:rPr>
          <w:rFonts w:ascii="Poppins" w:hAnsi="Poppins" w:cs="Poppins"/>
        </w:rPr>
        <w:t xml:space="preserve">– this includes those with visual impairments and sensitivities </w:t>
      </w:r>
    </w:p>
    <w:p w14:paraId="190A423C" w14:textId="77777777" w:rsidR="00594B89" w:rsidRPr="00982B05" w:rsidRDefault="00594B89" w:rsidP="00594B89">
      <w:pPr>
        <w:pStyle w:val="ListParagraph"/>
        <w:numPr>
          <w:ilvl w:val="0"/>
          <w:numId w:val="15"/>
        </w:numPr>
        <w:jc w:val="both"/>
        <w:rPr>
          <w:rFonts w:ascii="Poppins" w:hAnsi="Poppins" w:cs="Poppins"/>
        </w:rPr>
      </w:pPr>
      <w:r w:rsidRPr="00982B05">
        <w:rPr>
          <w:rFonts w:ascii="Poppins" w:hAnsi="Poppins" w:cs="Poppins"/>
          <w:b/>
          <w:bCs/>
        </w:rPr>
        <w:t xml:space="preserve">Auditory disabilities </w:t>
      </w:r>
      <w:r w:rsidRPr="00982B05">
        <w:rPr>
          <w:rFonts w:ascii="Poppins" w:hAnsi="Poppins" w:cs="Poppins"/>
        </w:rPr>
        <w:t xml:space="preserve">– this includes those with hearing impairments and sensitivities </w:t>
      </w:r>
    </w:p>
    <w:p w14:paraId="399BAA86" w14:textId="77777777" w:rsidR="00594B89" w:rsidRPr="00982B05" w:rsidRDefault="00594B89" w:rsidP="00594B89">
      <w:pPr>
        <w:pStyle w:val="ListParagraph"/>
        <w:numPr>
          <w:ilvl w:val="0"/>
          <w:numId w:val="15"/>
        </w:numPr>
        <w:jc w:val="both"/>
        <w:rPr>
          <w:rFonts w:ascii="Poppins" w:hAnsi="Poppins" w:cs="Poppins"/>
        </w:rPr>
      </w:pPr>
      <w:r w:rsidRPr="00982B05">
        <w:rPr>
          <w:rFonts w:ascii="Poppins" w:hAnsi="Poppins" w:cs="Poppins"/>
          <w:b/>
          <w:bCs/>
        </w:rPr>
        <w:t xml:space="preserve">Comprehension </w:t>
      </w:r>
      <w:r w:rsidRPr="00982B05">
        <w:rPr>
          <w:rFonts w:ascii="Poppins" w:hAnsi="Poppins" w:cs="Poppins"/>
        </w:rPr>
        <w:t xml:space="preserve">– this includes hidden disabilities, such as autism and dyslexia </w:t>
      </w:r>
    </w:p>
    <w:p w14:paraId="23E9AF66" w14:textId="77777777" w:rsidR="00594B89" w:rsidRPr="00982B05" w:rsidRDefault="00594B89" w:rsidP="00594B89">
      <w:pPr>
        <w:jc w:val="both"/>
        <w:rPr>
          <w:rFonts w:ascii="Poppins" w:hAnsi="Poppins" w:cs="Poppins"/>
        </w:rPr>
      </w:pPr>
      <w:r w:rsidRPr="00982B05">
        <w:rPr>
          <w:rFonts w:ascii="Poppins" w:hAnsi="Poppins" w:cs="Poppins"/>
        </w:rPr>
        <w:t xml:space="preserve">The findings from the audit will be used to identify short-, medium- and long-term actions to address specific gaps and improve access. </w:t>
      </w:r>
    </w:p>
    <w:p w14:paraId="569BE814" w14:textId="7DD4964B" w:rsidR="00B17A07" w:rsidRPr="00982B05" w:rsidRDefault="00594B89" w:rsidP="00F218C7">
      <w:pPr>
        <w:jc w:val="both"/>
        <w:rPr>
          <w:rFonts w:ascii="Poppins" w:hAnsi="Poppins" w:cs="Poppins"/>
        </w:rPr>
      </w:pPr>
      <w:r w:rsidRPr="00982B05">
        <w:rPr>
          <w:rFonts w:ascii="Poppins" w:hAnsi="Poppins" w:cs="Poppins"/>
        </w:rPr>
        <w:t xml:space="preserve">All actions will be carried out in a reasonable timeframe, and after taking into account pupils’ disabilities and the preferences of their parents. The actions that will be undertaken are detailed in the following sections of this document. </w:t>
      </w:r>
    </w:p>
    <w:p w14:paraId="3B32DF60" w14:textId="77777777" w:rsidR="00F218C7" w:rsidRPr="00982B05" w:rsidRDefault="00F218C7" w:rsidP="00F218C7">
      <w:pPr>
        <w:jc w:val="both"/>
        <w:rPr>
          <w:rFonts w:ascii="Poppins" w:hAnsi="Poppins" w:cs="Poppins"/>
          <w:bCs/>
        </w:rPr>
      </w:pPr>
    </w:p>
    <w:p w14:paraId="5A72D3F3" w14:textId="6545A0B3" w:rsidR="00F218C7" w:rsidRPr="00982B05" w:rsidRDefault="00F218C7" w:rsidP="00F218C7">
      <w:pPr>
        <w:jc w:val="both"/>
        <w:rPr>
          <w:rFonts w:ascii="Poppins" w:hAnsi="Poppins" w:cs="Poppins"/>
          <w:bCs/>
        </w:rPr>
        <w:sectPr w:rsidR="00F218C7" w:rsidRPr="00982B05" w:rsidSect="00F218C7">
          <w:headerReference w:type="default" r:id="rId14"/>
          <w:headerReference w:type="first" r:id="rId15"/>
          <w:pgSz w:w="11906" w:h="16838"/>
          <w:pgMar w:top="1440" w:right="1440" w:bottom="1440" w:left="1440" w:header="283" w:footer="283" w:gutter="0"/>
          <w:pgBorders w:offsetFrom="page">
            <w:top w:val="single" w:sz="36" w:space="24" w:color="0070C0"/>
            <w:left w:val="single" w:sz="36" w:space="24" w:color="0070C0"/>
            <w:bottom w:val="single" w:sz="36" w:space="24" w:color="0070C0"/>
            <w:right w:val="single" w:sz="36" w:space="24" w:color="0070C0"/>
          </w:pgBorders>
          <w:pgNumType w:start="0"/>
          <w:cols w:space="708"/>
          <w:titlePg/>
          <w:docGrid w:linePitch="360"/>
        </w:sectPr>
      </w:pPr>
    </w:p>
    <w:p w14:paraId="1921D18B" w14:textId="00597C15" w:rsidR="00607313" w:rsidRPr="00982B05" w:rsidRDefault="00607313" w:rsidP="00246253">
      <w:pPr>
        <w:pStyle w:val="Heading10"/>
        <w:rPr>
          <w:rFonts w:ascii="Poppins" w:hAnsi="Poppins" w:cs="Poppins"/>
        </w:rPr>
      </w:pPr>
      <w:bookmarkStart w:id="15" w:name="_Legal_framework_1"/>
      <w:bookmarkStart w:id="16" w:name="_Pl_anning_duty"/>
      <w:bookmarkStart w:id="17" w:name="_Planning_duty_1:"/>
      <w:bookmarkEnd w:id="15"/>
      <w:bookmarkEnd w:id="16"/>
      <w:bookmarkEnd w:id="17"/>
      <w:r w:rsidRPr="00982B05">
        <w:rPr>
          <w:rFonts w:ascii="Poppins" w:hAnsi="Poppins" w:cs="Poppins"/>
        </w:rPr>
        <w:lastRenderedPageBreak/>
        <w:t xml:space="preserve">Planning duty 1: Curriculum </w:t>
      </w:r>
    </w:p>
    <w:tbl>
      <w:tblPr>
        <w:tblStyle w:val="TableGrid"/>
        <w:tblW w:w="14175" w:type="dxa"/>
        <w:tblInd w:w="-5" w:type="dxa"/>
        <w:tblLook w:val="04A0" w:firstRow="1" w:lastRow="0" w:firstColumn="1" w:lastColumn="0" w:noHBand="0" w:noVBand="1"/>
      </w:tblPr>
      <w:tblGrid>
        <w:gridCol w:w="2227"/>
        <w:gridCol w:w="4353"/>
        <w:gridCol w:w="3399"/>
        <w:gridCol w:w="2749"/>
        <w:gridCol w:w="1447"/>
      </w:tblGrid>
      <w:tr w:rsidR="00450844" w:rsidRPr="00982B05" w14:paraId="0DB0E7E6" w14:textId="77777777" w:rsidTr="00450844">
        <w:trPr>
          <w:trHeight w:val="397"/>
        </w:trPr>
        <w:tc>
          <w:tcPr>
            <w:tcW w:w="2268" w:type="dxa"/>
            <w:shd w:val="clear" w:color="auto" w:fill="041E42"/>
            <w:vAlign w:val="center"/>
          </w:tcPr>
          <w:p w14:paraId="3AE92919" w14:textId="77777777" w:rsidR="00450844" w:rsidRPr="00982B05" w:rsidRDefault="00450844" w:rsidP="00F70D98">
            <w:pPr>
              <w:jc w:val="center"/>
              <w:rPr>
                <w:rFonts w:ascii="Poppins" w:hAnsi="Poppins" w:cs="Poppins"/>
                <w:b/>
                <w:bCs/>
                <w:color w:val="FFFFFF" w:themeColor="background1"/>
              </w:rPr>
            </w:pPr>
            <w:bookmarkStart w:id="18" w:name="_Definition"/>
            <w:bookmarkEnd w:id="18"/>
            <w:r w:rsidRPr="00982B05">
              <w:rPr>
                <w:rFonts w:ascii="Poppins" w:hAnsi="Poppins" w:cs="Poppins"/>
                <w:b/>
                <w:bCs/>
                <w:color w:val="FFFFFF" w:themeColor="background1"/>
              </w:rPr>
              <w:t xml:space="preserve">Issue </w:t>
            </w:r>
          </w:p>
        </w:tc>
        <w:tc>
          <w:tcPr>
            <w:tcW w:w="4536" w:type="dxa"/>
            <w:shd w:val="clear" w:color="auto" w:fill="041E42"/>
            <w:vAlign w:val="center"/>
          </w:tcPr>
          <w:p w14:paraId="1DDA6592" w14:textId="77777777" w:rsidR="00450844" w:rsidRPr="00982B05" w:rsidRDefault="00450844" w:rsidP="00F70D98">
            <w:pPr>
              <w:jc w:val="center"/>
              <w:rPr>
                <w:rFonts w:ascii="Poppins" w:hAnsi="Poppins" w:cs="Poppins"/>
                <w:b/>
                <w:bCs/>
                <w:color w:val="FFFFFF" w:themeColor="background1"/>
              </w:rPr>
            </w:pPr>
            <w:r w:rsidRPr="00982B05">
              <w:rPr>
                <w:rFonts w:ascii="Poppins" w:hAnsi="Poppins" w:cs="Poppins"/>
                <w:b/>
                <w:bCs/>
                <w:color w:val="FFFFFF" w:themeColor="background1"/>
              </w:rPr>
              <w:t xml:space="preserve">What </w:t>
            </w:r>
          </w:p>
        </w:tc>
        <w:tc>
          <w:tcPr>
            <w:tcW w:w="3261" w:type="dxa"/>
            <w:shd w:val="clear" w:color="auto" w:fill="041E42"/>
            <w:vAlign w:val="center"/>
          </w:tcPr>
          <w:p w14:paraId="5E776270" w14:textId="77777777" w:rsidR="00450844" w:rsidRPr="00982B05" w:rsidRDefault="00450844" w:rsidP="00F70D98">
            <w:pPr>
              <w:jc w:val="center"/>
              <w:rPr>
                <w:rFonts w:ascii="Poppins" w:hAnsi="Poppins" w:cs="Poppins"/>
                <w:b/>
                <w:bCs/>
                <w:color w:val="FFFFFF" w:themeColor="background1"/>
              </w:rPr>
            </w:pPr>
            <w:r w:rsidRPr="00982B05">
              <w:rPr>
                <w:rFonts w:ascii="Poppins" w:hAnsi="Poppins" w:cs="Poppins"/>
                <w:b/>
                <w:bCs/>
                <w:color w:val="FFFFFF" w:themeColor="background1"/>
              </w:rPr>
              <w:t xml:space="preserve">Who </w:t>
            </w:r>
          </w:p>
        </w:tc>
        <w:tc>
          <w:tcPr>
            <w:tcW w:w="2835" w:type="dxa"/>
            <w:shd w:val="clear" w:color="auto" w:fill="041E42"/>
            <w:vAlign w:val="center"/>
          </w:tcPr>
          <w:p w14:paraId="47743F4F" w14:textId="77777777" w:rsidR="00450844" w:rsidRPr="00982B05" w:rsidRDefault="00450844" w:rsidP="00F70D98">
            <w:pPr>
              <w:jc w:val="center"/>
              <w:rPr>
                <w:rFonts w:ascii="Poppins" w:hAnsi="Poppins" w:cs="Poppins"/>
                <w:b/>
                <w:bCs/>
                <w:color w:val="FFFFFF" w:themeColor="background1"/>
              </w:rPr>
            </w:pPr>
            <w:r w:rsidRPr="00982B05">
              <w:rPr>
                <w:rFonts w:ascii="Poppins" w:hAnsi="Poppins" w:cs="Poppins"/>
                <w:b/>
                <w:bCs/>
                <w:color w:val="FFFFFF" w:themeColor="background1"/>
              </w:rPr>
              <w:t>Outcome</w:t>
            </w:r>
          </w:p>
        </w:tc>
        <w:tc>
          <w:tcPr>
            <w:tcW w:w="1275" w:type="dxa"/>
            <w:shd w:val="clear" w:color="auto" w:fill="041E42"/>
            <w:vAlign w:val="center"/>
          </w:tcPr>
          <w:p w14:paraId="51ADA572" w14:textId="6025A2E6" w:rsidR="00450844" w:rsidRPr="00982B05" w:rsidRDefault="00450844" w:rsidP="00F70D98">
            <w:pPr>
              <w:jc w:val="center"/>
              <w:rPr>
                <w:rFonts w:ascii="Poppins" w:hAnsi="Poppins" w:cs="Poppins"/>
                <w:b/>
                <w:bCs/>
                <w:color w:val="FFFFFF" w:themeColor="background1"/>
              </w:rPr>
            </w:pPr>
            <w:r w:rsidRPr="00982B05">
              <w:rPr>
                <w:rFonts w:ascii="Poppins" w:hAnsi="Poppins" w:cs="Poppins"/>
                <w:b/>
                <w:bCs/>
                <w:color w:val="FFFFFF" w:themeColor="background1"/>
              </w:rPr>
              <w:t>Date completed by</w:t>
            </w:r>
          </w:p>
        </w:tc>
      </w:tr>
      <w:tr w:rsidR="00450844" w:rsidRPr="00982B05" w14:paraId="556784E2" w14:textId="77777777" w:rsidTr="00450844">
        <w:trPr>
          <w:trHeight w:val="852"/>
        </w:trPr>
        <w:tc>
          <w:tcPr>
            <w:tcW w:w="2268" w:type="dxa"/>
            <w:vAlign w:val="center"/>
          </w:tcPr>
          <w:p w14:paraId="30D1CDC2" w14:textId="51A29147" w:rsidR="00450844" w:rsidRPr="00982B05" w:rsidRDefault="00450844" w:rsidP="0039616A">
            <w:pPr>
              <w:rPr>
                <w:rFonts w:ascii="Poppins" w:hAnsi="Poppins" w:cs="Poppins"/>
              </w:rPr>
            </w:pPr>
            <w:r w:rsidRPr="00982B05">
              <w:rPr>
                <w:rFonts w:ascii="Poppins" w:hAnsi="Poppins" w:cs="Poppins"/>
              </w:rPr>
              <w:t xml:space="preserve">Staff members do not know whether the curriculum is accessible for </w:t>
            </w:r>
            <w:r w:rsidR="00DA3590">
              <w:rPr>
                <w:rFonts w:ascii="Poppins" w:hAnsi="Poppins" w:cs="Poppins"/>
              </w:rPr>
              <w:t xml:space="preserve">new Nursery and EYFS </w:t>
            </w:r>
            <w:r w:rsidRPr="00982B05">
              <w:rPr>
                <w:rFonts w:ascii="Poppins" w:hAnsi="Poppins" w:cs="Poppins"/>
              </w:rPr>
              <w:t xml:space="preserve">pupils </w:t>
            </w:r>
          </w:p>
        </w:tc>
        <w:tc>
          <w:tcPr>
            <w:tcW w:w="4536" w:type="dxa"/>
            <w:vAlign w:val="center"/>
          </w:tcPr>
          <w:p w14:paraId="7BCF598C" w14:textId="77777777" w:rsidR="00450844" w:rsidRPr="00982B05" w:rsidRDefault="00450844" w:rsidP="0039616A">
            <w:pPr>
              <w:rPr>
                <w:rFonts w:ascii="Poppins" w:hAnsi="Poppins" w:cs="Poppins"/>
              </w:rPr>
            </w:pPr>
            <w:r w:rsidRPr="00982B05">
              <w:rPr>
                <w:rFonts w:ascii="Poppins" w:hAnsi="Poppins" w:cs="Poppins"/>
              </w:rPr>
              <w:t xml:space="preserve">Audit of the curriculum </w:t>
            </w:r>
          </w:p>
        </w:tc>
        <w:tc>
          <w:tcPr>
            <w:tcW w:w="3261" w:type="dxa"/>
            <w:vAlign w:val="center"/>
          </w:tcPr>
          <w:p w14:paraId="5CAB5A66" w14:textId="0B3660CD" w:rsidR="00450844" w:rsidRPr="00982B05" w:rsidRDefault="00450844" w:rsidP="0039616A">
            <w:pPr>
              <w:rPr>
                <w:rFonts w:ascii="Poppins" w:hAnsi="Poppins" w:cs="Poppins"/>
              </w:rPr>
            </w:pPr>
            <w:r w:rsidRPr="00982B05">
              <w:rPr>
                <w:rFonts w:ascii="Poppins" w:hAnsi="Poppins" w:cs="Poppins"/>
              </w:rPr>
              <w:t xml:space="preserve">SLT, teachers, SEND Leader </w:t>
            </w:r>
          </w:p>
        </w:tc>
        <w:tc>
          <w:tcPr>
            <w:tcW w:w="2835" w:type="dxa"/>
            <w:vAlign w:val="center"/>
          </w:tcPr>
          <w:p w14:paraId="105A2E39" w14:textId="44BB1710" w:rsidR="00450844" w:rsidRPr="00982B05" w:rsidRDefault="00450844" w:rsidP="0039616A">
            <w:pPr>
              <w:rPr>
                <w:rFonts w:ascii="Poppins" w:hAnsi="Poppins" w:cs="Poppins"/>
              </w:rPr>
            </w:pPr>
            <w:r w:rsidRPr="00982B05">
              <w:rPr>
                <w:rFonts w:ascii="Poppins" w:hAnsi="Poppins" w:cs="Poppins"/>
              </w:rPr>
              <w:t>Management and teaching staff are aware of the accessibility gaps in the curriculum and action these</w:t>
            </w:r>
          </w:p>
        </w:tc>
        <w:tc>
          <w:tcPr>
            <w:tcW w:w="1275" w:type="dxa"/>
            <w:vAlign w:val="center"/>
          </w:tcPr>
          <w:p w14:paraId="6EABF1C8" w14:textId="7C07B075" w:rsidR="00450844" w:rsidRPr="00982B05" w:rsidRDefault="00450844" w:rsidP="0039616A">
            <w:pPr>
              <w:rPr>
                <w:rFonts w:ascii="Poppins" w:hAnsi="Poppins" w:cs="Poppins"/>
                <w:bCs/>
              </w:rPr>
            </w:pPr>
            <w:r w:rsidRPr="00982B05">
              <w:rPr>
                <w:rFonts w:ascii="Poppins" w:hAnsi="Poppins" w:cs="Poppins"/>
                <w:bCs/>
              </w:rPr>
              <w:t>Autumn 202</w:t>
            </w:r>
            <w:r w:rsidR="00DA3590">
              <w:rPr>
                <w:rFonts w:ascii="Poppins" w:hAnsi="Poppins" w:cs="Poppins"/>
                <w:bCs/>
              </w:rPr>
              <w:t>6</w:t>
            </w:r>
          </w:p>
        </w:tc>
      </w:tr>
      <w:tr w:rsidR="00450844" w:rsidRPr="00982B05" w14:paraId="64C2B0CD" w14:textId="77777777" w:rsidTr="00450844">
        <w:trPr>
          <w:trHeight w:val="852"/>
        </w:trPr>
        <w:tc>
          <w:tcPr>
            <w:tcW w:w="2268" w:type="dxa"/>
            <w:vAlign w:val="center"/>
          </w:tcPr>
          <w:p w14:paraId="3F5F05EE" w14:textId="7C6A834F" w:rsidR="00450844" w:rsidRPr="00982B05" w:rsidRDefault="00450844" w:rsidP="0039616A">
            <w:pPr>
              <w:rPr>
                <w:rFonts w:ascii="Poppins" w:hAnsi="Poppins" w:cs="Poppins"/>
              </w:rPr>
            </w:pPr>
            <w:r w:rsidRPr="00982B05">
              <w:rPr>
                <w:rFonts w:ascii="Poppins" w:hAnsi="Poppins" w:cs="Poppins"/>
              </w:rPr>
              <w:t>Learning aids are not available for all pupils</w:t>
            </w:r>
            <w:r w:rsidR="00DA3590">
              <w:rPr>
                <w:rFonts w:ascii="Poppins" w:hAnsi="Poppins" w:cs="Poppins"/>
              </w:rPr>
              <w:t>, including new Nursery and EYFS pupils.</w:t>
            </w:r>
          </w:p>
        </w:tc>
        <w:tc>
          <w:tcPr>
            <w:tcW w:w="4536" w:type="dxa"/>
            <w:vAlign w:val="center"/>
          </w:tcPr>
          <w:p w14:paraId="3B734E7B" w14:textId="4D88759D" w:rsidR="00450844" w:rsidRPr="00982B05" w:rsidRDefault="00450844" w:rsidP="0039616A">
            <w:pPr>
              <w:rPr>
                <w:rFonts w:ascii="Poppins" w:hAnsi="Poppins" w:cs="Poppins"/>
              </w:rPr>
            </w:pPr>
            <w:r w:rsidRPr="00982B05">
              <w:rPr>
                <w:rFonts w:ascii="Poppins" w:hAnsi="Poppins" w:cs="Poppins"/>
              </w:rPr>
              <w:t xml:space="preserve">Resources from whole school training made and available for use </w:t>
            </w:r>
            <w:proofErr w:type="gramStart"/>
            <w:r w:rsidRPr="00982B05">
              <w:rPr>
                <w:rFonts w:ascii="Poppins" w:hAnsi="Poppins" w:cs="Poppins"/>
              </w:rPr>
              <w:t>e.g.</w:t>
            </w:r>
            <w:proofErr w:type="gramEnd"/>
            <w:r w:rsidRPr="00982B05">
              <w:rPr>
                <w:rFonts w:ascii="Poppins" w:hAnsi="Poppins" w:cs="Poppins"/>
              </w:rPr>
              <w:t xml:space="preserve"> dyslexia-friendly resources and resources for visually impaired pupils/pupils with autism. </w:t>
            </w:r>
          </w:p>
        </w:tc>
        <w:tc>
          <w:tcPr>
            <w:tcW w:w="3261" w:type="dxa"/>
            <w:vAlign w:val="center"/>
          </w:tcPr>
          <w:p w14:paraId="5196A86A" w14:textId="700104DB" w:rsidR="00450844" w:rsidRPr="00982B05" w:rsidRDefault="00450844" w:rsidP="0039616A">
            <w:pPr>
              <w:rPr>
                <w:rFonts w:ascii="Poppins" w:hAnsi="Poppins" w:cs="Poppins"/>
              </w:rPr>
            </w:pPr>
            <w:r w:rsidRPr="00982B05">
              <w:rPr>
                <w:rFonts w:ascii="Poppins" w:hAnsi="Poppins" w:cs="Poppins"/>
              </w:rPr>
              <w:t>SEND Leader</w:t>
            </w:r>
            <w:r w:rsidR="00DA3590">
              <w:rPr>
                <w:rFonts w:ascii="Poppins" w:hAnsi="Poppins" w:cs="Poppins"/>
              </w:rPr>
              <w:t xml:space="preserve"> and teachers. </w:t>
            </w:r>
          </w:p>
        </w:tc>
        <w:tc>
          <w:tcPr>
            <w:tcW w:w="2835" w:type="dxa"/>
            <w:vAlign w:val="center"/>
          </w:tcPr>
          <w:p w14:paraId="58688BA7" w14:textId="620CA0C3" w:rsidR="00450844" w:rsidRPr="00982B05" w:rsidRDefault="00450844" w:rsidP="0039616A">
            <w:pPr>
              <w:rPr>
                <w:rFonts w:ascii="Poppins" w:hAnsi="Poppins" w:cs="Poppins"/>
              </w:rPr>
            </w:pPr>
            <w:r w:rsidRPr="00982B05">
              <w:rPr>
                <w:rFonts w:ascii="Poppins" w:hAnsi="Poppins" w:cs="Poppins"/>
              </w:rPr>
              <w:t>Learning aids are to be produced for all pupils as required.</w:t>
            </w:r>
          </w:p>
        </w:tc>
        <w:tc>
          <w:tcPr>
            <w:tcW w:w="1275" w:type="dxa"/>
            <w:vAlign w:val="center"/>
          </w:tcPr>
          <w:p w14:paraId="3DC25EFC" w14:textId="73280BEF" w:rsidR="00450844" w:rsidRPr="00982B05" w:rsidRDefault="00450844" w:rsidP="0039616A">
            <w:pPr>
              <w:rPr>
                <w:rFonts w:ascii="Poppins" w:hAnsi="Poppins" w:cs="Poppins"/>
                <w:bCs/>
              </w:rPr>
            </w:pPr>
            <w:r w:rsidRPr="00982B05">
              <w:rPr>
                <w:rFonts w:ascii="Poppins" w:hAnsi="Poppins" w:cs="Poppins"/>
                <w:bCs/>
              </w:rPr>
              <w:t>Autumn 202</w:t>
            </w:r>
            <w:r w:rsidR="00DA3590">
              <w:rPr>
                <w:rFonts w:ascii="Poppins" w:hAnsi="Poppins" w:cs="Poppins"/>
                <w:bCs/>
              </w:rPr>
              <w:t>6</w:t>
            </w:r>
          </w:p>
        </w:tc>
      </w:tr>
      <w:tr w:rsidR="00450844" w:rsidRPr="00982B05" w14:paraId="4DA54B29" w14:textId="77777777" w:rsidTr="00450844">
        <w:trPr>
          <w:trHeight w:val="1701"/>
        </w:trPr>
        <w:tc>
          <w:tcPr>
            <w:tcW w:w="2268" w:type="dxa"/>
            <w:vAlign w:val="center"/>
          </w:tcPr>
          <w:p w14:paraId="638671C5" w14:textId="390E653A" w:rsidR="00450844" w:rsidRPr="00982B05" w:rsidRDefault="00450844" w:rsidP="0039616A">
            <w:pPr>
              <w:rPr>
                <w:rFonts w:ascii="Poppins" w:hAnsi="Poppins" w:cs="Poppins"/>
              </w:rPr>
            </w:pPr>
            <w:r w:rsidRPr="00982B05">
              <w:rPr>
                <w:rFonts w:ascii="Poppins" w:hAnsi="Poppins" w:cs="Poppins"/>
              </w:rPr>
              <w:t>Staff members do not have the skills to support pupils with SEND</w:t>
            </w:r>
            <w:r w:rsidR="00DA3590">
              <w:rPr>
                <w:rFonts w:ascii="Poppins" w:hAnsi="Poppins" w:cs="Poppins"/>
              </w:rPr>
              <w:t xml:space="preserve"> needs. </w:t>
            </w:r>
          </w:p>
        </w:tc>
        <w:tc>
          <w:tcPr>
            <w:tcW w:w="4536" w:type="dxa"/>
            <w:vAlign w:val="center"/>
          </w:tcPr>
          <w:p w14:paraId="37C77A31" w14:textId="44AB8F15" w:rsidR="00450844" w:rsidRPr="00982B05" w:rsidRDefault="00450844" w:rsidP="0039616A">
            <w:pPr>
              <w:rPr>
                <w:rFonts w:ascii="Poppins" w:hAnsi="Poppins" w:cs="Poppins"/>
              </w:rPr>
            </w:pPr>
            <w:r w:rsidRPr="00982B05">
              <w:rPr>
                <w:rFonts w:ascii="Poppins" w:hAnsi="Poppins" w:cs="Poppins"/>
              </w:rPr>
              <w:t xml:space="preserve">CPD provided to staff members </w:t>
            </w:r>
          </w:p>
          <w:p w14:paraId="7AA78BA7" w14:textId="77777777" w:rsidR="00450844" w:rsidRPr="00982B05" w:rsidRDefault="00450844" w:rsidP="0039616A">
            <w:pPr>
              <w:rPr>
                <w:rFonts w:ascii="Poppins" w:hAnsi="Poppins" w:cs="Poppins"/>
              </w:rPr>
            </w:pPr>
          </w:p>
          <w:p w14:paraId="08A58E6A" w14:textId="21133E9F" w:rsidR="00450844" w:rsidRPr="00982B05" w:rsidRDefault="00450844" w:rsidP="0039616A">
            <w:pPr>
              <w:rPr>
                <w:rFonts w:ascii="Poppins" w:hAnsi="Poppins" w:cs="Poppins"/>
              </w:rPr>
            </w:pPr>
            <w:r w:rsidRPr="00982B05">
              <w:rPr>
                <w:rFonts w:ascii="Poppins" w:hAnsi="Poppins" w:cs="Poppins"/>
              </w:rPr>
              <w:t xml:space="preserve">Training for teaching and support staff on differentiating the curriculum </w:t>
            </w:r>
          </w:p>
        </w:tc>
        <w:tc>
          <w:tcPr>
            <w:tcW w:w="3261" w:type="dxa"/>
            <w:vAlign w:val="center"/>
          </w:tcPr>
          <w:p w14:paraId="52553F04" w14:textId="1B265DE3" w:rsidR="00450844" w:rsidRPr="00982B05" w:rsidRDefault="00450844" w:rsidP="0039616A">
            <w:pPr>
              <w:rPr>
                <w:rFonts w:ascii="Poppins" w:hAnsi="Poppins" w:cs="Poppins"/>
              </w:rPr>
            </w:pPr>
            <w:r w:rsidRPr="00982B05">
              <w:rPr>
                <w:rFonts w:ascii="Poppins" w:hAnsi="Poppins" w:cs="Poppins"/>
              </w:rPr>
              <w:t>SLT, external advisors</w:t>
            </w:r>
            <w:r w:rsidR="00DA3590">
              <w:rPr>
                <w:rFonts w:ascii="Poppins" w:hAnsi="Poppins" w:cs="Poppins"/>
              </w:rPr>
              <w:t>/agencies</w:t>
            </w:r>
            <w:r w:rsidRPr="00982B05">
              <w:rPr>
                <w:rFonts w:ascii="Poppins" w:hAnsi="Poppins" w:cs="Poppins"/>
              </w:rPr>
              <w:t>, SEND Leader</w:t>
            </w:r>
          </w:p>
        </w:tc>
        <w:tc>
          <w:tcPr>
            <w:tcW w:w="2835" w:type="dxa"/>
            <w:vAlign w:val="center"/>
          </w:tcPr>
          <w:p w14:paraId="030E31F7" w14:textId="77777777" w:rsidR="00450844" w:rsidRPr="00982B05" w:rsidRDefault="00450844" w:rsidP="0039616A">
            <w:pPr>
              <w:rPr>
                <w:rFonts w:ascii="Poppins" w:hAnsi="Poppins" w:cs="Poppins"/>
              </w:rPr>
            </w:pPr>
            <w:r w:rsidRPr="00982B05">
              <w:rPr>
                <w:rFonts w:ascii="Poppins" w:hAnsi="Poppins" w:cs="Poppins"/>
              </w:rPr>
              <w:t xml:space="preserve">Staff members have the skills to support pupils with SEND </w:t>
            </w:r>
          </w:p>
        </w:tc>
        <w:tc>
          <w:tcPr>
            <w:tcW w:w="1275" w:type="dxa"/>
            <w:vAlign w:val="center"/>
          </w:tcPr>
          <w:p w14:paraId="529F8B06" w14:textId="75799CE9" w:rsidR="00450844" w:rsidRPr="00982B05" w:rsidRDefault="00450844" w:rsidP="0039616A">
            <w:pPr>
              <w:rPr>
                <w:rFonts w:ascii="Poppins" w:hAnsi="Poppins" w:cs="Poppins"/>
              </w:rPr>
            </w:pPr>
            <w:r w:rsidRPr="00982B05">
              <w:rPr>
                <w:rFonts w:ascii="Poppins" w:hAnsi="Poppins" w:cs="Poppins"/>
                <w:bCs/>
              </w:rPr>
              <w:t>Autumn 202</w:t>
            </w:r>
            <w:r w:rsidR="00DA3590">
              <w:rPr>
                <w:rFonts w:ascii="Poppins" w:hAnsi="Poppins" w:cs="Poppins"/>
                <w:bCs/>
              </w:rPr>
              <w:t>6</w:t>
            </w:r>
          </w:p>
        </w:tc>
      </w:tr>
      <w:tr w:rsidR="00450844" w:rsidRPr="00982B05" w14:paraId="719B43BF" w14:textId="77777777" w:rsidTr="00450844">
        <w:trPr>
          <w:trHeight w:val="1701"/>
        </w:trPr>
        <w:tc>
          <w:tcPr>
            <w:tcW w:w="2268" w:type="dxa"/>
            <w:vAlign w:val="center"/>
          </w:tcPr>
          <w:p w14:paraId="76EF2A69" w14:textId="77777777" w:rsidR="00450844" w:rsidRPr="00982B05" w:rsidRDefault="00450844" w:rsidP="0039616A">
            <w:pPr>
              <w:rPr>
                <w:rFonts w:ascii="Poppins" w:hAnsi="Poppins" w:cs="Poppins"/>
              </w:rPr>
            </w:pPr>
            <w:r w:rsidRPr="00982B05">
              <w:rPr>
                <w:rFonts w:ascii="Poppins" w:hAnsi="Poppins" w:cs="Poppins"/>
              </w:rPr>
              <w:lastRenderedPageBreak/>
              <w:t>Curriculum Progress is tracked for all pupils, including those with SEND.</w:t>
            </w:r>
          </w:p>
          <w:p w14:paraId="01FA50FC" w14:textId="77777777" w:rsidR="00450844" w:rsidRPr="00982B05" w:rsidRDefault="00450844" w:rsidP="0039616A">
            <w:pPr>
              <w:rPr>
                <w:rFonts w:ascii="Poppins" w:hAnsi="Poppins" w:cs="Poppins"/>
              </w:rPr>
            </w:pPr>
          </w:p>
          <w:p w14:paraId="7E264E3F" w14:textId="39F3DB32" w:rsidR="00450844" w:rsidRPr="00982B05" w:rsidRDefault="00450844" w:rsidP="0039616A">
            <w:pPr>
              <w:rPr>
                <w:rFonts w:ascii="Poppins" w:hAnsi="Poppins" w:cs="Poppins"/>
              </w:rPr>
            </w:pPr>
            <w:r w:rsidRPr="00982B05">
              <w:rPr>
                <w:rFonts w:ascii="Poppins" w:hAnsi="Poppins" w:cs="Poppins"/>
              </w:rPr>
              <w:t>Targets are set effectively and are appropriate for pupils with additional needs</w:t>
            </w:r>
          </w:p>
        </w:tc>
        <w:tc>
          <w:tcPr>
            <w:tcW w:w="4536" w:type="dxa"/>
            <w:vAlign w:val="center"/>
          </w:tcPr>
          <w:p w14:paraId="27E27ED2" w14:textId="77777777" w:rsidR="00450844" w:rsidRPr="00982B05" w:rsidRDefault="00450844" w:rsidP="0039616A">
            <w:pPr>
              <w:rPr>
                <w:rFonts w:ascii="Poppins" w:hAnsi="Poppins" w:cs="Poppins"/>
              </w:rPr>
            </w:pPr>
            <w:r w:rsidRPr="00982B05">
              <w:rPr>
                <w:rFonts w:ascii="Poppins" w:hAnsi="Poppins" w:cs="Poppins"/>
              </w:rPr>
              <w:t>Set targets in-line with abilities and year group expectations. Ensure all involved have clear and accurate understanding of the curriculum.</w:t>
            </w:r>
          </w:p>
          <w:p w14:paraId="5227B93B" w14:textId="77777777" w:rsidR="00450844" w:rsidRPr="00982B05" w:rsidRDefault="00450844" w:rsidP="0039616A">
            <w:pPr>
              <w:rPr>
                <w:rFonts w:ascii="Poppins" w:hAnsi="Poppins" w:cs="Poppins"/>
              </w:rPr>
            </w:pPr>
            <w:r w:rsidRPr="00982B05">
              <w:rPr>
                <w:rFonts w:ascii="Poppins" w:hAnsi="Poppins" w:cs="Poppins"/>
              </w:rPr>
              <w:t>Send provision reviewed at least termly by class teachers/SENDCo</w:t>
            </w:r>
          </w:p>
          <w:p w14:paraId="06C47471" w14:textId="77777777" w:rsidR="00450844" w:rsidRPr="00982B05" w:rsidRDefault="00450844" w:rsidP="0039616A">
            <w:pPr>
              <w:rPr>
                <w:rFonts w:ascii="Poppins" w:hAnsi="Poppins" w:cs="Poppins"/>
              </w:rPr>
            </w:pPr>
          </w:p>
          <w:p w14:paraId="1E94C4EB" w14:textId="5A388702" w:rsidR="00450844" w:rsidRPr="00982B05" w:rsidRDefault="00450844" w:rsidP="0039616A">
            <w:pPr>
              <w:rPr>
                <w:rFonts w:ascii="Poppins" w:hAnsi="Poppins" w:cs="Poppins"/>
              </w:rPr>
            </w:pPr>
            <w:r w:rsidRPr="00982B05">
              <w:rPr>
                <w:rFonts w:ascii="Poppins" w:hAnsi="Poppins" w:cs="Poppins"/>
              </w:rPr>
              <w:t xml:space="preserve">Use of </w:t>
            </w:r>
            <w:proofErr w:type="spellStart"/>
            <w:r w:rsidRPr="00982B05">
              <w:rPr>
                <w:rFonts w:ascii="Poppins" w:hAnsi="Poppins" w:cs="Poppins"/>
              </w:rPr>
              <w:t>Bromcom</w:t>
            </w:r>
            <w:proofErr w:type="spellEnd"/>
            <w:r w:rsidRPr="00982B05">
              <w:rPr>
                <w:rFonts w:ascii="Poppins" w:hAnsi="Poppins" w:cs="Poppins"/>
              </w:rPr>
              <w:t xml:space="preserve">, </w:t>
            </w:r>
            <w:proofErr w:type="spellStart"/>
            <w:r w:rsidRPr="00982B05">
              <w:rPr>
                <w:rFonts w:ascii="Poppins" w:hAnsi="Poppins" w:cs="Poppins"/>
              </w:rPr>
              <w:t>BSquared</w:t>
            </w:r>
            <w:proofErr w:type="spellEnd"/>
            <w:r w:rsidRPr="00982B05">
              <w:rPr>
                <w:rFonts w:ascii="Poppins" w:hAnsi="Poppins" w:cs="Poppins"/>
              </w:rPr>
              <w:t>, RWI</w:t>
            </w:r>
            <w:r w:rsidR="00DA3590">
              <w:rPr>
                <w:rFonts w:ascii="Poppins" w:hAnsi="Poppins" w:cs="Poppins"/>
              </w:rPr>
              <w:t>. White Rose Maths</w:t>
            </w:r>
            <w:r w:rsidRPr="00982B05">
              <w:rPr>
                <w:rFonts w:ascii="Poppins" w:hAnsi="Poppins" w:cs="Poppins"/>
              </w:rPr>
              <w:t xml:space="preserve"> and </w:t>
            </w:r>
            <w:r w:rsidR="00DA3590">
              <w:rPr>
                <w:rFonts w:ascii="Poppins" w:hAnsi="Poppins" w:cs="Poppins"/>
              </w:rPr>
              <w:t>Renaissance</w:t>
            </w:r>
            <w:r w:rsidRPr="00982B05">
              <w:rPr>
                <w:rFonts w:ascii="Poppins" w:hAnsi="Poppins" w:cs="Poppins"/>
              </w:rPr>
              <w:t xml:space="preserve"> to accurately assess children including those on the pre-key stage</w:t>
            </w:r>
          </w:p>
        </w:tc>
        <w:tc>
          <w:tcPr>
            <w:tcW w:w="3261" w:type="dxa"/>
            <w:vAlign w:val="center"/>
          </w:tcPr>
          <w:p w14:paraId="4C5332ED" w14:textId="7B581423" w:rsidR="00450844" w:rsidRPr="00982B05" w:rsidRDefault="00450844" w:rsidP="0039616A">
            <w:pPr>
              <w:rPr>
                <w:rFonts w:ascii="Poppins" w:hAnsi="Poppins" w:cs="Poppins"/>
              </w:rPr>
            </w:pPr>
            <w:r w:rsidRPr="00982B05">
              <w:rPr>
                <w:rFonts w:ascii="Poppins" w:hAnsi="Poppins" w:cs="Poppins"/>
              </w:rPr>
              <w:t>SENDCo/SLT/SMT/Curriculum leads/Class teachers</w:t>
            </w:r>
          </w:p>
        </w:tc>
        <w:tc>
          <w:tcPr>
            <w:tcW w:w="2835" w:type="dxa"/>
            <w:vAlign w:val="center"/>
          </w:tcPr>
          <w:p w14:paraId="537BD4F3" w14:textId="35614462" w:rsidR="00450844" w:rsidRPr="00982B05" w:rsidRDefault="00450844" w:rsidP="0039616A">
            <w:pPr>
              <w:rPr>
                <w:rFonts w:ascii="Poppins" w:hAnsi="Poppins" w:cs="Poppins"/>
              </w:rPr>
            </w:pPr>
            <w:r w:rsidRPr="00982B05">
              <w:rPr>
                <w:rFonts w:ascii="Poppins" w:hAnsi="Poppins" w:cs="Poppins"/>
              </w:rPr>
              <w:t>Tracking shows good progress and planning takes account of individual needs.</w:t>
            </w:r>
          </w:p>
        </w:tc>
        <w:tc>
          <w:tcPr>
            <w:tcW w:w="1275" w:type="dxa"/>
            <w:vAlign w:val="center"/>
          </w:tcPr>
          <w:p w14:paraId="50A5542E" w14:textId="58A862A7" w:rsidR="00450844" w:rsidRPr="00982B05" w:rsidRDefault="00450844" w:rsidP="0039616A">
            <w:pPr>
              <w:rPr>
                <w:rFonts w:ascii="Poppins" w:hAnsi="Poppins" w:cs="Poppins"/>
                <w:bCs/>
              </w:rPr>
            </w:pPr>
            <w:r w:rsidRPr="00982B05">
              <w:rPr>
                <w:rFonts w:ascii="Poppins" w:hAnsi="Poppins" w:cs="Poppins"/>
                <w:bCs/>
              </w:rPr>
              <w:t>Autumn 202</w:t>
            </w:r>
            <w:r w:rsidR="00DA3590">
              <w:rPr>
                <w:rFonts w:ascii="Poppins" w:hAnsi="Poppins" w:cs="Poppins"/>
                <w:bCs/>
              </w:rPr>
              <w:t>6</w:t>
            </w:r>
          </w:p>
        </w:tc>
      </w:tr>
      <w:tr w:rsidR="00450844" w:rsidRPr="00982B05" w14:paraId="2A0B1A2F" w14:textId="77777777" w:rsidTr="00450844">
        <w:trPr>
          <w:trHeight w:val="1701"/>
        </w:trPr>
        <w:tc>
          <w:tcPr>
            <w:tcW w:w="2268" w:type="dxa"/>
          </w:tcPr>
          <w:p w14:paraId="10C4D033" w14:textId="77777777" w:rsidR="00450844" w:rsidRPr="00982B05" w:rsidRDefault="00450844" w:rsidP="00B73599">
            <w:pPr>
              <w:rPr>
                <w:rFonts w:ascii="Poppins" w:hAnsi="Poppins" w:cs="Poppins"/>
              </w:rPr>
            </w:pPr>
            <w:r w:rsidRPr="00982B05">
              <w:rPr>
                <w:rFonts w:ascii="Poppins" w:hAnsi="Poppins" w:cs="Poppins"/>
              </w:rPr>
              <w:t>Provision maps /</w:t>
            </w:r>
          </w:p>
          <w:p w14:paraId="6973E933" w14:textId="77777777" w:rsidR="00450844" w:rsidRPr="00982B05" w:rsidRDefault="00450844" w:rsidP="00B73599">
            <w:pPr>
              <w:rPr>
                <w:rFonts w:ascii="Poppins" w:hAnsi="Poppins" w:cs="Poppins"/>
              </w:rPr>
            </w:pPr>
            <w:r w:rsidRPr="00982B05">
              <w:rPr>
                <w:rFonts w:ascii="Poppins" w:hAnsi="Poppins" w:cs="Poppins"/>
              </w:rPr>
              <w:t>One Page</w:t>
            </w:r>
          </w:p>
          <w:p w14:paraId="1EC63DF8" w14:textId="77777777" w:rsidR="00450844" w:rsidRPr="00982B05" w:rsidRDefault="00450844" w:rsidP="00B73599">
            <w:pPr>
              <w:rPr>
                <w:rFonts w:ascii="Poppins" w:hAnsi="Poppins" w:cs="Poppins"/>
              </w:rPr>
            </w:pPr>
            <w:r w:rsidRPr="00982B05">
              <w:rPr>
                <w:rFonts w:ascii="Poppins" w:hAnsi="Poppins" w:cs="Poppins"/>
              </w:rPr>
              <w:t>Profiles for all</w:t>
            </w:r>
          </w:p>
          <w:p w14:paraId="364410E9" w14:textId="77777777" w:rsidR="00450844" w:rsidRPr="00982B05" w:rsidRDefault="00450844" w:rsidP="00B73599">
            <w:pPr>
              <w:rPr>
                <w:rFonts w:ascii="Poppins" w:hAnsi="Poppins" w:cs="Poppins"/>
              </w:rPr>
            </w:pPr>
            <w:r w:rsidRPr="00982B05">
              <w:rPr>
                <w:rFonts w:ascii="Poppins" w:hAnsi="Poppins" w:cs="Poppins"/>
              </w:rPr>
              <w:t>children with</w:t>
            </w:r>
          </w:p>
          <w:p w14:paraId="6C498EDD" w14:textId="77777777" w:rsidR="00450844" w:rsidRPr="00982B05" w:rsidRDefault="00450844" w:rsidP="00B73599">
            <w:pPr>
              <w:rPr>
                <w:rFonts w:ascii="Poppins" w:hAnsi="Poppins" w:cs="Poppins"/>
              </w:rPr>
            </w:pPr>
            <w:r w:rsidRPr="00982B05">
              <w:rPr>
                <w:rFonts w:ascii="Poppins" w:hAnsi="Poppins" w:cs="Poppins"/>
              </w:rPr>
              <w:t>SEND to ensure</w:t>
            </w:r>
          </w:p>
          <w:p w14:paraId="5CFA946B" w14:textId="77777777" w:rsidR="00450844" w:rsidRPr="00982B05" w:rsidRDefault="00450844" w:rsidP="00B73599">
            <w:pPr>
              <w:rPr>
                <w:rFonts w:ascii="Poppins" w:hAnsi="Poppins" w:cs="Poppins"/>
              </w:rPr>
            </w:pPr>
            <w:r w:rsidRPr="00982B05">
              <w:rPr>
                <w:rFonts w:ascii="Poppins" w:hAnsi="Poppins" w:cs="Poppins"/>
              </w:rPr>
              <w:t>all staff and</w:t>
            </w:r>
          </w:p>
          <w:p w14:paraId="141CA883" w14:textId="77777777" w:rsidR="00450844" w:rsidRPr="00982B05" w:rsidRDefault="00450844" w:rsidP="00B73599">
            <w:pPr>
              <w:rPr>
                <w:rFonts w:ascii="Poppins" w:hAnsi="Poppins" w:cs="Poppins"/>
              </w:rPr>
            </w:pPr>
            <w:r w:rsidRPr="00982B05">
              <w:rPr>
                <w:rFonts w:ascii="Poppins" w:hAnsi="Poppins" w:cs="Poppins"/>
              </w:rPr>
              <w:t>parents are</w:t>
            </w:r>
          </w:p>
          <w:p w14:paraId="2A7962B0" w14:textId="77777777" w:rsidR="00450844" w:rsidRPr="00982B05" w:rsidRDefault="00450844" w:rsidP="00B73599">
            <w:pPr>
              <w:rPr>
                <w:rFonts w:ascii="Poppins" w:hAnsi="Poppins" w:cs="Poppins"/>
              </w:rPr>
            </w:pPr>
            <w:r w:rsidRPr="00982B05">
              <w:rPr>
                <w:rFonts w:ascii="Poppins" w:hAnsi="Poppins" w:cs="Poppins"/>
              </w:rPr>
              <w:t>aware of</w:t>
            </w:r>
          </w:p>
          <w:p w14:paraId="0DCBBD27" w14:textId="77777777" w:rsidR="00450844" w:rsidRPr="00982B05" w:rsidRDefault="00450844" w:rsidP="00B73599">
            <w:pPr>
              <w:rPr>
                <w:rFonts w:ascii="Poppins" w:hAnsi="Poppins" w:cs="Poppins"/>
              </w:rPr>
            </w:pPr>
            <w:r w:rsidRPr="00982B05">
              <w:rPr>
                <w:rFonts w:ascii="Poppins" w:hAnsi="Poppins" w:cs="Poppins"/>
              </w:rPr>
              <w:t>individual needs</w:t>
            </w:r>
          </w:p>
          <w:p w14:paraId="5C243205" w14:textId="77777777" w:rsidR="00450844" w:rsidRPr="00982B05" w:rsidRDefault="00450844" w:rsidP="00B73599">
            <w:pPr>
              <w:rPr>
                <w:rFonts w:ascii="Poppins" w:hAnsi="Poppins" w:cs="Poppins"/>
              </w:rPr>
            </w:pPr>
            <w:r w:rsidRPr="00982B05">
              <w:rPr>
                <w:rFonts w:ascii="Poppins" w:hAnsi="Poppins" w:cs="Poppins"/>
              </w:rPr>
              <w:t>and</w:t>
            </w:r>
          </w:p>
          <w:p w14:paraId="25E6C133" w14:textId="33716FB8" w:rsidR="00450844" w:rsidRPr="00982B05" w:rsidRDefault="00450844" w:rsidP="00B73599">
            <w:pPr>
              <w:rPr>
                <w:rFonts w:ascii="Poppins" w:hAnsi="Poppins" w:cs="Poppins"/>
              </w:rPr>
            </w:pPr>
            <w:r w:rsidRPr="00982B05">
              <w:rPr>
                <w:rFonts w:ascii="Poppins" w:hAnsi="Poppins" w:cs="Poppins"/>
              </w:rPr>
              <w:t>requirements.</w:t>
            </w:r>
          </w:p>
        </w:tc>
        <w:tc>
          <w:tcPr>
            <w:tcW w:w="4536" w:type="dxa"/>
          </w:tcPr>
          <w:p w14:paraId="0838F7AA" w14:textId="77777777" w:rsidR="00450844" w:rsidRPr="00982B05" w:rsidRDefault="00450844" w:rsidP="00B73599">
            <w:pPr>
              <w:rPr>
                <w:rFonts w:ascii="Poppins" w:hAnsi="Poppins" w:cs="Poppins"/>
              </w:rPr>
            </w:pPr>
            <w:r w:rsidRPr="00982B05">
              <w:rPr>
                <w:rFonts w:ascii="Poppins" w:hAnsi="Poppins" w:cs="Poppins"/>
              </w:rPr>
              <w:t>To ensure targets</w:t>
            </w:r>
          </w:p>
          <w:p w14:paraId="0C81E923" w14:textId="77777777" w:rsidR="00450844" w:rsidRPr="00982B05" w:rsidRDefault="00450844" w:rsidP="00B73599">
            <w:pPr>
              <w:rPr>
                <w:rFonts w:ascii="Poppins" w:hAnsi="Poppins" w:cs="Poppins"/>
              </w:rPr>
            </w:pPr>
            <w:r w:rsidRPr="00982B05">
              <w:rPr>
                <w:rFonts w:ascii="Poppins" w:hAnsi="Poppins" w:cs="Poppins"/>
              </w:rPr>
              <w:t xml:space="preserve">set </w:t>
            </w:r>
            <w:proofErr w:type="gramStart"/>
            <w:r w:rsidRPr="00982B05">
              <w:rPr>
                <w:rFonts w:ascii="Poppins" w:hAnsi="Poppins" w:cs="Poppins"/>
              </w:rPr>
              <w:t>are</w:t>
            </w:r>
            <w:proofErr w:type="gramEnd"/>
            <w:r w:rsidRPr="00982B05">
              <w:rPr>
                <w:rFonts w:ascii="Poppins" w:hAnsi="Poppins" w:cs="Poppins"/>
              </w:rPr>
              <w:t xml:space="preserve"> achievable</w:t>
            </w:r>
          </w:p>
          <w:p w14:paraId="6ED995EA" w14:textId="77777777" w:rsidR="00450844" w:rsidRPr="00982B05" w:rsidRDefault="00450844" w:rsidP="00B73599">
            <w:pPr>
              <w:rPr>
                <w:rFonts w:ascii="Poppins" w:hAnsi="Poppins" w:cs="Poppins"/>
              </w:rPr>
            </w:pPr>
            <w:r w:rsidRPr="00982B05">
              <w:rPr>
                <w:rFonts w:ascii="Poppins" w:hAnsi="Poppins" w:cs="Poppins"/>
              </w:rPr>
              <w:t>for SEND pupils and</w:t>
            </w:r>
          </w:p>
          <w:p w14:paraId="2C5926AC" w14:textId="77777777" w:rsidR="00450844" w:rsidRPr="00982B05" w:rsidRDefault="00450844" w:rsidP="00B73599">
            <w:pPr>
              <w:rPr>
                <w:rFonts w:ascii="Poppins" w:hAnsi="Poppins" w:cs="Poppins"/>
              </w:rPr>
            </w:pPr>
            <w:r w:rsidRPr="00982B05">
              <w:rPr>
                <w:rFonts w:ascii="Poppins" w:hAnsi="Poppins" w:cs="Poppins"/>
              </w:rPr>
              <w:t>are shared and</w:t>
            </w:r>
          </w:p>
          <w:p w14:paraId="732D6747" w14:textId="77777777" w:rsidR="00450844" w:rsidRPr="00982B05" w:rsidRDefault="00450844" w:rsidP="00B73599">
            <w:pPr>
              <w:rPr>
                <w:rFonts w:ascii="Poppins" w:hAnsi="Poppins" w:cs="Poppins"/>
              </w:rPr>
            </w:pPr>
            <w:r w:rsidRPr="00982B05">
              <w:rPr>
                <w:rFonts w:ascii="Poppins" w:hAnsi="Poppins" w:cs="Poppins"/>
              </w:rPr>
              <w:t>agreed with both</w:t>
            </w:r>
          </w:p>
          <w:p w14:paraId="2FE003FB" w14:textId="77777777" w:rsidR="00450844" w:rsidRPr="00982B05" w:rsidRDefault="00450844" w:rsidP="00B73599">
            <w:pPr>
              <w:rPr>
                <w:rFonts w:ascii="Poppins" w:hAnsi="Poppins" w:cs="Poppins"/>
              </w:rPr>
            </w:pPr>
            <w:r w:rsidRPr="00982B05">
              <w:rPr>
                <w:rFonts w:ascii="Poppins" w:hAnsi="Poppins" w:cs="Poppins"/>
              </w:rPr>
              <w:t>parents and pupils</w:t>
            </w:r>
          </w:p>
          <w:p w14:paraId="40059152" w14:textId="77777777" w:rsidR="00450844" w:rsidRPr="00982B05" w:rsidRDefault="00450844" w:rsidP="00B73599">
            <w:pPr>
              <w:rPr>
                <w:rFonts w:ascii="Poppins" w:hAnsi="Poppins" w:cs="Poppins"/>
              </w:rPr>
            </w:pPr>
            <w:r w:rsidRPr="00982B05">
              <w:rPr>
                <w:rFonts w:ascii="Poppins" w:hAnsi="Poppins" w:cs="Poppins"/>
              </w:rPr>
              <w:t>(where appropriate).</w:t>
            </w:r>
          </w:p>
          <w:p w14:paraId="30A4C82A" w14:textId="77777777" w:rsidR="00450844" w:rsidRPr="00982B05" w:rsidRDefault="00450844" w:rsidP="00B73599">
            <w:pPr>
              <w:rPr>
                <w:rFonts w:ascii="Poppins" w:hAnsi="Poppins" w:cs="Poppins"/>
              </w:rPr>
            </w:pPr>
            <w:r w:rsidRPr="00982B05">
              <w:rPr>
                <w:rFonts w:ascii="Poppins" w:hAnsi="Poppins" w:cs="Poppins"/>
              </w:rPr>
              <w:t>To ensure</w:t>
            </w:r>
          </w:p>
          <w:p w14:paraId="3C9FB0C6" w14:textId="77777777" w:rsidR="00450844" w:rsidRPr="00982B05" w:rsidRDefault="00450844" w:rsidP="00B73599">
            <w:pPr>
              <w:rPr>
                <w:rFonts w:ascii="Poppins" w:hAnsi="Poppins" w:cs="Poppins"/>
              </w:rPr>
            </w:pPr>
            <w:r w:rsidRPr="00982B05">
              <w:rPr>
                <w:rFonts w:ascii="Poppins" w:hAnsi="Poppins" w:cs="Poppins"/>
              </w:rPr>
              <w:t>documents are</w:t>
            </w:r>
          </w:p>
          <w:p w14:paraId="554D7AA3" w14:textId="77777777" w:rsidR="00450844" w:rsidRPr="00982B05" w:rsidRDefault="00450844" w:rsidP="00B73599">
            <w:pPr>
              <w:rPr>
                <w:rFonts w:ascii="Poppins" w:hAnsi="Poppins" w:cs="Poppins"/>
              </w:rPr>
            </w:pPr>
            <w:r w:rsidRPr="00982B05">
              <w:rPr>
                <w:rFonts w:ascii="Poppins" w:hAnsi="Poppins" w:cs="Poppins"/>
              </w:rPr>
              <w:t>accessible to all</w:t>
            </w:r>
          </w:p>
          <w:p w14:paraId="1866AFD6" w14:textId="77777777" w:rsidR="00450844" w:rsidRPr="00982B05" w:rsidRDefault="00450844" w:rsidP="00B73599">
            <w:pPr>
              <w:rPr>
                <w:rFonts w:ascii="Poppins" w:hAnsi="Poppins" w:cs="Poppins"/>
              </w:rPr>
            </w:pPr>
            <w:r w:rsidRPr="00982B05">
              <w:rPr>
                <w:rFonts w:ascii="Poppins" w:hAnsi="Poppins" w:cs="Poppins"/>
              </w:rPr>
              <w:t>staff.</w:t>
            </w:r>
          </w:p>
          <w:p w14:paraId="36745872" w14:textId="77777777" w:rsidR="00450844" w:rsidRPr="00982B05" w:rsidRDefault="00450844" w:rsidP="00B73599">
            <w:pPr>
              <w:rPr>
                <w:rFonts w:ascii="Poppins" w:hAnsi="Poppins" w:cs="Poppins"/>
              </w:rPr>
            </w:pPr>
            <w:r w:rsidRPr="00982B05">
              <w:rPr>
                <w:rFonts w:ascii="Poppins" w:hAnsi="Poppins" w:cs="Poppins"/>
              </w:rPr>
              <w:t>To ensure all</w:t>
            </w:r>
          </w:p>
          <w:p w14:paraId="208E759B" w14:textId="314CED51" w:rsidR="00450844" w:rsidRPr="00982B05" w:rsidRDefault="00450844" w:rsidP="00B73599">
            <w:pPr>
              <w:rPr>
                <w:rFonts w:ascii="Poppins" w:hAnsi="Poppins" w:cs="Poppins"/>
              </w:rPr>
            </w:pPr>
            <w:r w:rsidRPr="00982B05">
              <w:rPr>
                <w:rFonts w:ascii="Poppins" w:hAnsi="Poppins" w:cs="Poppins"/>
              </w:rPr>
              <w:t>documents are in line with MAT documentation.</w:t>
            </w:r>
          </w:p>
        </w:tc>
        <w:tc>
          <w:tcPr>
            <w:tcW w:w="3261" w:type="dxa"/>
          </w:tcPr>
          <w:p w14:paraId="53079E99" w14:textId="77777777" w:rsidR="00450844" w:rsidRPr="00982B05" w:rsidRDefault="00450844" w:rsidP="00B73599">
            <w:pPr>
              <w:rPr>
                <w:rFonts w:ascii="Poppins" w:hAnsi="Poppins" w:cs="Poppins"/>
              </w:rPr>
            </w:pPr>
            <w:r w:rsidRPr="00982B05">
              <w:rPr>
                <w:rFonts w:ascii="Poppins" w:hAnsi="Poppins" w:cs="Poppins"/>
              </w:rPr>
              <w:t>Provision Map</w:t>
            </w:r>
          </w:p>
          <w:p w14:paraId="665C2554" w14:textId="77777777" w:rsidR="00450844" w:rsidRPr="00982B05" w:rsidRDefault="00450844" w:rsidP="00B73599">
            <w:pPr>
              <w:rPr>
                <w:rFonts w:ascii="Poppins" w:hAnsi="Poppins" w:cs="Poppins"/>
              </w:rPr>
            </w:pPr>
            <w:r w:rsidRPr="00982B05">
              <w:rPr>
                <w:rFonts w:ascii="Poppins" w:hAnsi="Poppins" w:cs="Poppins"/>
              </w:rPr>
              <w:t>paperwork</w:t>
            </w:r>
          </w:p>
          <w:p w14:paraId="7810E7DF" w14:textId="77777777" w:rsidR="00450844" w:rsidRPr="00982B05" w:rsidRDefault="00450844" w:rsidP="00B73599">
            <w:pPr>
              <w:rPr>
                <w:rFonts w:ascii="Poppins" w:hAnsi="Poppins" w:cs="Poppins"/>
              </w:rPr>
            </w:pPr>
            <w:r w:rsidRPr="00982B05">
              <w:rPr>
                <w:rFonts w:ascii="Poppins" w:hAnsi="Poppins" w:cs="Poppins"/>
              </w:rPr>
              <w:t>includes EHCP</w:t>
            </w:r>
          </w:p>
          <w:p w14:paraId="3B9C467B" w14:textId="77777777" w:rsidR="00450844" w:rsidRPr="00982B05" w:rsidRDefault="00450844" w:rsidP="00B73599">
            <w:pPr>
              <w:rPr>
                <w:rFonts w:ascii="Poppins" w:hAnsi="Poppins" w:cs="Poppins"/>
              </w:rPr>
            </w:pPr>
            <w:r w:rsidRPr="00982B05">
              <w:rPr>
                <w:rFonts w:ascii="Poppins" w:hAnsi="Poppins" w:cs="Poppins"/>
              </w:rPr>
              <w:t>targets to ensure</w:t>
            </w:r>
          </w:p>
          <w:p w14:paraId="7548A8E2" w14:textId="77777777" w:rsidR="00450844" w:rsidRPr="00982B05" w:rsidRDefault="00450844" w:rsidP="00B73599">
            <w:pPr>
              <w:rPr>
                <w:rFonts w:ascii="Poppins" w:hAnsi="Poppins" w:cs="Poppins"/>
              </w:rPr>
            </w:pPr>
            <w:r w:rsidRPr="00982B05">
              <w:rPr>
                <w:rFonts w:ascii="Poppins" w:hAnsi="Poppins" w:cs="Poppins"/>
              </w:rPr>
              <w:t>all staff are</w:t>
            </w:r>
          </w:p>
          <w:p w14:paraId="7F83DBE3" w14:textId="77777777" w:rsidR="00450844" w:rsidRPr="00982B05" w:rsidRDefault="00450844" w:rsidP="00B73599">
            <w:pPr>
              <w:rPr>
                <w:rFonts w:ascii="Poppins" w:hAnsi="Poppins" w:cs="Poppins"/>
              </w:rPr>
            </w:pPr>
            <w:r w:rsidRPr="00982B05">
              <w:rPr>
                <w:rFonts w:ascii="Poppins" w:hAnsi="Poppins" w:cs="Poppins"/>
              </w:rPr>
              <w:t>aware of long</w:t>
            </w:r>
          </w:p>
          <w:p w14:paraId="009781FD" w14:textId="77777777" w:rsidR="00450844" w:rsidRPr="00982B05" w:rsidRDefault="00450844" w:rsidP="00B73599">
            <w:pPr>
              <w:rPr>
                <w:rFonts w:ascii="Poppins" w:hAnsi="Poppins" w:cs="Poppins"/>
              </w:rPr>
            </w:pPr>
            <w:r w:rsidRPr="00982B05">
              <w:rPr>
                <w:rFonts w:ascii="Poppins" w:hAnsi="Poppins" w:cs="Poppins"/>
              </w:rPr>
              <w:t>term Targets.</w:t>
            </w:r>
          </w:p>
          <w:p w14:paraId="4F627763" w14:textId="77777777" w:rsidR="00450844" w:rsidRPr="00982B05" w:rsidRDefault="00450844" w:rsidP="00B73599">
            <w:pPr>
              <w:rPr>
                <w:rFonts w:ascii="Poppins" w:hAnsi="Poppins" w:cs="Poppins"/>
              </w:rPr>
            </w:pPr>
            <w:r w:rsidRPr="00982B05">
              <w:rPr>
                <w:rFonts w:ascii="Poppins" w:hAnsi="Poppins" w:cs="Poppins"/>
              </w:rPr>
              <w:t>Continue to hold</w:t>
            </w:r>
          </w:p>
          <w:p w14:paraId="0F8AFED0" w14:textId="77777777" w:rsidR="00450844" w:rsidRPr="00982B05" w:rsidRDefault="00450844" w:rsidP="00B73599">
            <w:pPr>
              <w:rPr>
                <w:rFonts w:ascii="Poppins" w:hAnsi="Poppins" w:cs="Poppins"/>
              </w:rPr>
            </w:pPr>
            <w:r w:rsidRPr="00982B05">
              <w:rPr>
                <w:rFonts w:ascii="Poppins" w:hAnsi="Poppins" w:cs="Poppins"/>
              </w:rPr>
              <w:t>Termly reviews</w:t>
            </w:r>
          </w:p>
          <w:p w14:paraId="625E3B71" w14:textId="77777777" w:rsidR="00450844" w:rsidRPr="00982B05" w:rsidRDefault="00450844" w:rsidP="00B73599">
            <w:pPr>
              <w:rPr>
                <w:rFonts w:ascii="Poppins" w:hAnsi="Poppins" w:cs="Poppins"/>
              </w:rPr>
            </w:pPr>
            <w:r w:rsidRPr="00982B05">
              <w:rPr>
                <w:rFonts w:ascii="Poppins" w:hAnsi="Poppins" w:cs="Poppins"/>
              </w:rPr>
              <w:t>with parents.</w:t>
            </w:r>
          </w:p>
          <w:p w14:paraId="541B3BA3" w14:textId="77777777" w:rsidR="00450844" w:rsidRPr="00982B05" w:rsidRDefault="00450844" w:rsidP="00B73599">
            <w:pPr>
              <w:rPr>
                <w:rFonts w:ascii="Poppins" w:hAnsi="Poppins" w:cs="Poppins"/>
              </w:rPr>
            </w:pPr>
            <w:r w:rsidRPr="00982B05">
              <w:rPr>
                <w:rFonts w:ascii="Poppins" w:hAnsi="Poppins" w:cs="Poppins"/>
              </w:rPr>
              <w:t>Adapted</w:t>
            </w:r>
          </w:p>
          <w:p w14:paraId="33CBB109" w14:textId="77777777" w:rsidR="00450844" w:rsidRPr="00982B05" w:rsidRDefault="00450844" w:rsidP="00B73599">
            <w:pPr>
              <w:rPr>
                <w:rFonts w:ascii="Poppins" w:hAnsi="Poppins" w:cs="Poppins"/>
              </w:rPr>
            </w:pPr>
            <w:r w:rsidRPr="00982B05">
              <w:rPr>
                <w:rFonts w:ascii="Poppins" w:hAnsi="Poppins" w:cs="Poppins"/>
              </w:rPr>
              <w:t>Teaching/SEND</w:t>
            </w:r>
          </w:p>
          <w:p w14:paraId="57F3BC49" w14:textId="77777777" w:rsidR="00450844" w:rsidRPr="00982B05" w:rsidRDefault="00450844" w:rsidP="00B73599">
            <w:pPr>
              <w:rPr>
                <w:rFonts w:ascii="Poppins" w:hAnsi="Poppins" w:cs="Poppins"/>
              </w:rPr>
            </w:pPr>
            <w:r w:rsidRPr="00982B05">
              <w:rPr>
                <w:rFonts w:ascii="Poppins" w:hAnsi="Poppins" w:cs="Poppins"/>
              </w:rPr>
              <w:t>CPD for all staff.</w:t>
            </w:r>
          </w:p>
          <w:p w14:paraId="351E614D" w14:textId="77777777" w:rsidR="00450844" w:rsidRPr="00982B05" w:rsidRDefault="00450844" w:rsidP="00B73599">
            <w:pPr>
              <w:rPr>
                <w:rFonts w:ascii="Poppins" w:hAnsi="Poppins" w:cs="Poppins"/>
              </w:rPr>
            </w:pPr>
            <w:r w:rsidRPr="00982B05">
              <w:rPr>
                <w:rFonts w:ascii="Poppins" w:hAnsi="Poppins" w:cs="Poppins"/>
              </w:rPr>
              <w:t xml:space="preserve">Non-negotiable: OPP must be presented in class </w:t>
            </w:r>
            <w:r w:rsidRPr="00982B05">
              <w:rPr>
                <w:rFonts w:ascii="Poppins" w:hAnsi="Poppins" w:cs="Poppins"/>
              </w:rPr>
              <w:lastRenderedPageBreak/>
              <w:t>teacher’s SEND folders and shared with all staff.</w:t>
            </w:r>
          </w:p>
          <w:p w14:paraId="12792584" w14:textId="77777777" w:rsidR="00450844" w:rsidRPr="00982B05" w:rsidRDefault="00450844" w:rsidP="00B73599">
            <w:pPr>
              <w:rPr>
                <w:rFonts w:ascii="Poppins" w:hAnsi="Poppins" w:cs="Poppins"/>
              </w:rPr>
            </w:pPr>
          </w:p>
          <w:p w14:paraId="14427801" w14:textId="3D1CF42D" w:rsidR="00450844" w:rsidRPr="00982B05" w:rsidRDefault="00450844" w:rsidP="00B73599">
            <w:pPr>
              <w:rPr>
                <w:rFonts w:ascii="Poppins" w:hAnsi="Poppins" w:cs="Poppins"/>
              </w:rPr>
            </w:pPr>
            <w:r w:rsidRPr="00982B05">
              <w:rPr>
                <w:rFonts w:ascii="Poppins" w:hAnsi="Poppins" w:cs="Poppins"/>
              </w:rPr>
              <w:t>SENDCo/Class Teachers/ASAs</w:t>
            </w:r>
          </w:p>
        </w:tc>
        <w:tc>
          <w:tcPr>
            <w:tcW w:w="2835" w:type="dxa"/>
          </w:tcPr>
          <w:p w14:paraId="5A93CE3E" w14:textId="1898282A" w:rsidR="00450844" w:rsidRPr="00982B05" w:rsidRDefault="00450844" w:rsidP="0039616A">
            <w:pPr>
              <w:rPr>
                <w:rFonts w:ascii="Poppins" w:hAnsi="Poppins" w:cs="Poppins"/>
              </w:rPr>
            </w:pPr>
            <w:r w:rsidRPr="00982B05">
              <w:rPr>
                <w:rFonts w:ascii="Poppins" w:hAnsi="Poppins" w:cs="Poppins"/>
              </w:rPr>
              <w:lastRenderedPageBreak/>
              <w:t>SEND Pupils have documents in place that are updated and reflect their current needs. All staff have access to documents and use these to inform practice.</w:t>
            </w:r>
          </w:p>
        </w:tc>
        <w:tc>
          <w:tcPr>
            <w:tcW w:w="1275" w:type="dxa"/>
          </w:tcPr>
          <w:p w14:paraId="735BF677" w14:textId="16100610" w:rsidR="00450844" w:rsidRPr="00982B05" w:rsidRDefault="00777591" w:rsidP="0039616A">
            <w:pPr>
              <w:rPr>
                <w:rFonts w:ascii="Poppins" w:hAnsi="Poppins" w:cs="Poppins"/>
                <w:bCs/>
              </w:rPr>
            </w:pPr>
            <w:proofErr w:type="gramStart"/>
            <w:r>
              <w:rPr>
                <w:rFonts w:ascii="Poppins" w:hAnsi="Poppins" w:cs="Poppins"/>
                <w:bCs/>
              </w:rPr>
              <w:t xml:space="preserve">October </w:t>
            </w:r>
            <w:r w:rsidR="00450844" w:rsidRPr="00982B05">
              <w:rPr>
                <w:rFonts w:ascii="Poppins" w:hAnsi="Poppins" w:cs="Poppins"/>
                <w:bCs/>
              </w:rPr>
              <w:t xml:space="preserve"> 202</w:t>
            </w:r>
            <w:r>
              <w:rPr>
                <w:rFonts w:ascii="Poppins" w:hAnsi="Poppins" w:cs="Poppins"/>
                <w:bCs/>
              </w:rPr>
              <w:t>6</w:t>
            </w:r>
            <w:proofErr w:type="gramEnd"/>
            <w:r w:rsidR="00450844" w:rsidRPr="00982B05">
              <w:rPr>
                <w:rFonts w:ascii="Poppins" w:hAnsi="Poppins" w:cs="Poppins"/>
                <w:bCs/>
              </w:rPr>
              <w:t xml:space="preserve"> </w:t>
            </w:r>
          </w:p>
        </w:tc>
      </w:tr>
      <w:tr w:rsidR="00450844" w:rsidRPr="00982B05" w14:paraId="5EE3AEEC" w14:textId="77777777" w:rsidTr="00450844">
        <w:trPr>
          <w:trHeight w:val="1701"/>
        </w:trPr>
        <w:tc>
          <w:tcPr>
            <w:tcW w:w="2268" w:type="dxa"/>
          </w:tcPr>
          <w:p w14:paraId="20148A44" w14:textId="77777777" w:rsidR="00450844" w:rsidRPr="00982B05" w:rsidRDefault="00450844" w:rsidP="00B73599">
            <w:pPr>
              <w:rPr>
                <w:rFonts w:ascii="Poppins" w:hAnsi="Poppins" w:cs="Poppins"/>
              </w:rPr>
            </w:pPr>
            <w:r w:rsidRPr="00982B05">
              <w:rPr>
                <w:rFonts w:ascii="Poppins" w:hAnsi="Poppins" w:cs="Poppins"/>
              </w:rPr>
              <w:t>Gross and Fine</w:t>
            </w:r>
          </w:p>
          <w:p w14:paraId="4F092067" w14:textId="77777777" w:rsidR="00450844" w:rsidRPr="00982B05" w:rsidRDefault="00450844" w:rsidP="00B73599">
            <w:pPr>
              <w:rPr>
                <w:rFonts w:ascii="Poppins" w:hAnsi="Poppins" w:cs="Poppins"/>
              </w:rPr>
            </w:pPr>
            <w:r w:rsidRPr="00982B05">
              <w:rPr>
                <w:rFonts w:ascii="Poppins" w:hAnsi="Poppins" w:cs="Poppins"/>
              </w:rPr>
              <w:t>motor skills</w:t>
            </w:r>
          </w:p>
          <w:p w14:paraId="32C5B6DF" w14:textId="1F43B10B" w:rsidR="00450844" w:rsidRPr="00982B05" w:rsidRDefault="00450844" w:rsidP="00B73599">
            <w:pPr>
              <w:rPr>
                <w:rFonts w:ascii="Poppins" w:hAnsi="Poppins" w:cs="Poppins"/>
              </w:rPr>
            </w:pPr>
            <w:r w:rsidRPr="00982B05">
              <w:rPr>
                <w:rFonts w:ascii="Poppins" w:hAnsi="Poppins" w:cs="Poppins"/>
              </w:rPr>
              <w:t>developed throughout the school.</w:t>
            </w:r>
          </w:p>
          <w:p w14:paraId="451E2C4C" w14:textId="464BB48F" w:rsidR="00450844" w:rsidRPr="00982B05" w:rsidRDefault="00450844" w:rsidP="00B73599">
            <w:pPr>
              <w:rPr>
                <w:rFonts w:ascii="Poppins" w:hAnsi="Poppins" w:cs="Poppins"/>
              </w:rPr>
            </w:pPr>
          </w:p>
        </w:tc>
        <w:tc>
          <w:tcPr>
            <w:tcW w:w="4536" w:type="dxa"/>
          </w:tcPr>
          <w:p w14:paraId="2E49F919" w14:textId="1F8A82A0" w:rsidR="00450844" w:rsidRPr="00982B05" w:rsidRDefault="00450844" w:rsidP="00B73599">
            <w:pPr>
              <w:rPr>
                <w:rFonts w:ascii="Poppins" w:hAnsi="Poppins" w:cs="Poppins"/>
              </w:rPr>
            </w:pPr>
            <w:r w:rsidRPr="00982B05">
              <w:rPr>
                <w:rFonts w:ascii="Poppins" w:hAnsi="Poppins" w:cs="Poppins"/>
              </w:rPr>
              <w:t>Identify groups</w:t>
            </w:r>
          </w:p>
          <w:p w14:paraId="66E5FD96" w14:textId="77777777" w:rsidR="00450844" w:rsidRPr="00982B05" w:rsidRDefault="00450844" w:rsidP="00B73599">
            <w:pPr>
              <w:rPr>
                <w:rFonts w:ascii="Poppins" w:hAnsi="Poppins" w:cs="Poppins"/>
              </w:rPr>
            </w:pPr>
            <w:r w:rsidRPr="00982B05">
              <w:rPr>
                <w:rFonts w:ascii="Poppins" w:hAnsi="Poppins" w:cs="Poppins"/>
              </w:rPr>
              <w:t>and individual plans</w:t>
            </w:r>
          </w:p>
          <w:p w14:paraId="203E449A" w14:textId="77777777" w:rsidR="00450844" w:rsidRPr="00982B05" w:rsidRDefault="00450844" w:rsidP="00B73599">
            <w:pPr>
              <w:rPr>
                <w:rFonts w:ascii="Poppins" w:hAnsi="Poppins" w:cs="Poppins"/>
              </w:rPr>
            </w:pPr>
            <w:r w:rsidRPr="00982B05">
              <w:rPr>
                <w:rFonts w:ascii="Poppins" w:hAnsi="Poppins" w:cs="Poppins"/>
              </w:rPr>
              <w:t>for all KS.</w:t>
            </w:r>
          </w:p>
          <w:p w14:paraId="7EC1C2E2" w14:textId="77777777" w:rsidR="00450844" w:rsidRPr="00982B05" w:rsidRDefault="00450844" w:rsidP="00B73599">
            <w:pPr>
              <w:rPr>
                <w:rFonts w:ascii="Poppins" w:hAnsi="Poppins" w:cs="Poppins"/>
              </w:rPr>
            </w:pPr>
            <w:r w:rsidRPr="00982B05">
              <w:rPr>
                <w:rFonts w:ascii="Poppins" w:hAnsi="Poppins" w:cs="Poppins"/>
              </w:rPr>
              <w:t>Support from</w:t>
            </w:r>
          </w:p>
          <w:p w14:paraId="6A5E54B4" w14:textId="77777777" w:rsidR="00450844" w:rsidRPr="00982B05" w:rsidRDefault="00450844" w:rsidP="00B73599">
            <w:pPr>
              <w:rPr>
                <w:rFonts w:ascii="Poppins" w:hAnsi="Poppins" w:cs="Poppins"/>
              </w:rPr>
            </w:pPr>
            <w:r w:rsidRPr="00982B05">
              <w:rPr>
                <w:rFonts w:ascii="Poppins" w:hAnsi="Poppins" w:cs="Poppins"/>
              </w:rPr>
              <w:t>outside agencies</w:t>
            </w:r>
          </w:p>
          <w:p w14:paraId="3FE4804A" w14:textId="77777777" w:rsidR="00450844" w:rsidRPr="00982B05" w:rsidRDefault="00450844" w:rsidP="00B73599">
            <w:pPr>
              <w:rPr>
                <w:rFonts w:ascii="Poppins" w:hAnsi="Poppins" w:cs="Poppins"/>
              </w:rPr>
            </w:pPr>
            <w:r w:rsidRPr="00982B05">
              <w:rPr>
                <w:rFonts w:ascii="Poppins" w:hAnsi="Poppins" w:cs="Poppins"/>
              </w:rPr>
              <w:t xml:space="preserve">and specialists. </w:t>
            </w:r>
          </w:p>
          <w:p w14:paraId="3C1A7D3C" w14:textId="77777777" w:rsidR="00450844" w:rsidRPr="00982B05" w:rsidRDefault="00450844" w:rsidP="00B73599">
            <w:pPr>
              <w:rPr>
                <w:rFonts w:ascii="Poppins" w:hAnsi="Poppins" w:cs="Poppins"/>
              </w:rPr>
            </w:pPr>
            <w:r w:rsidRPr="00982B05">
              <w:rPr>
                <w:rFonts w:ascii="Poppins" w:hAnsi="Poppins" w:cs="Poppins"/>
              </w:rPr>
              <w:t>IPASS strategies to be used. Resources available for strengthening and fine motor control. Fine motor skills intervention in place across the school.</w:t>
            </w:r>
          </w:p>
          <w:p w14:paraId="3196401E" w14:textId="77777777" w:rsidR="00450844" w:rsidRPr="00982B05" w:rsidRDefault="00450844" w:rsidP="00B73599">
            <w:pPr>
              <w:rPr>
                <w:rFonts w:ascii="Poppins" w:hAnsi="Poppins" w:cs="Poppins"/>
              </w:rPr>
            </w:pPr>
          </w:p>
        </w:tc>
        <w:tc>
          <w:tcPr>
            <w:tcW w:w="3261" w:type="dxa"/>
          </w:tcPr>
          <w:p w14:paraId="01A00758" w14:textId="6892B5A9" w:rsidR="00450844" w:rsidRPr="00982B05" w:rsidRDefault="00450844" w:rsidP="00B73599">
            <w:pPr>
              <w:rPr>
                <w:rFonts w:ascii="Poppins" w:hAnsi="Poppins" w:cs="Poppins"/>
              </w:rPr>
            </w:pPr>
            <w:r w:rsidRPr="00982B05">
              <w:rPr>
                <w:rFonts w:ascii="Poppins" w:hAnsi="Poppins" w:cs="Poppins"/>
              </w:rPr>
              <w:t>SENDCO/Outside</w:t>
            </w:r>
          </w:p>
          <w:p w14:paraId="734663E0" w14:textId="77777777" w:rsidR="00450844" w:rsidRPr="00982B05" w:rsidRDefault="00450844" w:rsidP="00B73599">
            <w:pPr>
              <w:rPr>
                <w:rFonts w:ascii="Poppins" w:hAnsi="Poppins" w:cs="Poppins"/>
              </w:rPr>
            </w:pPr>
            <w:r w:rsidRPr="00982B05">
              <w:rPr>
                <w:rFonts w:ascii="Poppins" w:hAnsi="Poppins" w:cs="Poppins"/>
              </w:rPr>
              <w:t>Agencies/Intervention ASAs</w:t>
            </w:r>
          </w:p>
          <w:p w14:paraId="3FBC5DA8" w14:textId="77777777" w:rsidR="00450844" w:rsidRPr="00982B05" w:rsidRDefault="00450844" w:rsidP="00B73599">
            <w:pPr>
              <w:rPr>
                <w:rFonts w:ascii="Poppins" w:hAnsi="Poppins" w:cs="Poppins"/>
              </w:rPr>
            </w:pPr>
          </w:p>
          <w:p w14:paraId="6C2696F0" w14:textId="77777777" w:rsidR="00450844" w:rsidRPr="00982B05" w:rsidRDefault="00450844" w:rsidP="00B73599">
            <w:pPr>
              <w:rPr>
                <w:rFonts w:ascii="Poppins" w:hAnsi="Poppins" w:cs="Poppins"/>
              </w:rPr>
            </w:pPr>
          </w:p>
        </w:tc>
        <w:tc>
          <w:tcPr>
            <w:tcW w:w="2835" w:type="dxa"/>
          </w:tcPr>
          <w:p w14:paraId="0E4F150C" w14:textId="55B67742" w:rsidR="00450844" w:rsidRPr="00982B05" w:rsidRDefault="00450844" w:rsidP="00B73599">
            <w:pPr>
              <w:rPr>
                <w:rFonts w:ascii="Poppins" w:hAnsi="Poppins" w:cs="Poppins"/>
              </w:rPr>
            </w:pPr>
            <w:r w:rsidRPr="00982B05">
              <w:rPr>
                <w:rFonts w:ascii="Poppins" w:hAnsi="Poppins" w:cs="Poppins"/>
              </w:rPr>
              <w:t>Children identified, correct plans in place for specific needs.</w:t>
            </w:r>
          </w:p>
        </w:tc>
        <w:tc>
          <w:tcPr>
            <w:tcW w:w="1275" w:type="dxa"/>
          </w:tcPr>
          <w:p w14:paraId="0AE71A2C" w14:textId="0A2F1AF3" w:rsidR="00450844" w:rsidRPr="00982B05" w:rsidRDefault="00777591" w:rsidP="00B73599">
            <w:pPr>
              <w:rPr>
                <w:rFonts w:ascii="Poppins" w:hAnsi="Poppins" w:cs="Poppins"/>
                <w:bCs/>
              </w:rPr>
            </w:pPr>
            <w:r>
              <w:rPr>
                <w:rFonts w:ascii="Poppins" w:hAnsi="Poppins" w:cs="Poppins"/>
                <w:bCs/>
              </w:rPr>
              <w:t xml:space="preserve">January </w:t>
            </w:r>
            <w:r w:rsidR="00450844" w:rsidRPr="00982B05">
              <w:rPr>
                <w:rFonts w:ascii="Poppins" w:hAnsi="Poppins" w:cs="Poppins"/>
                <w:bCs/>
              </w:rPr>
              <w:t>202</w:t>
            </w:r>
            <w:r>
              <w:rPr>
                <w:rFonts w:ascii="Poppins" w:hAnsi="Poppins" w:cs="Poppins"/>
                <w:bCs/>
              </w:rPr>
              <w:t>6</w:t>
            </w:r>
          </w:p>
        </w:tc>
      </w:tr>
      <w:tr w:rsidR="00450844" w:rsidRPr="00982B05" w14:paraId="25EBC174" w14:textId="77777777" w:rsidTr="00450844">
        <w:trPr>
          <w:trHeight w:val="1531"/>
        </w:trPr>
        <w:tc>
          <w:tcPr>
            <w:tcW w:w="2268" w:type="dxa"/>
            <w:vAlign w:val="center"/>
          </w:tcPr>
          <w:p w14:paraId="35D63363" w14:textId="3CB6CC73" w:rsidR="00450844" w:rsidRPr="00982B05" w:rsidRDefault="00450844" w:rsidP="0039616A">
            <w:pPr>
              <w:rPr>
                <w:rFonts w:ascii="Poppins" w:hAnsi="Poppins" w:cs="Poppins"/>
              </w:rPr>
            </w:pPr>
            <w:r w:rsidRPr="00982B05">
              <w:rPr>
                <w:rFonts w:ascii="Poppins" w:hAnsi="Poppins" w:cs="Poppins"/>
              </w:rPr>
              <w:t xml:space="preserve">School trips and the residential do not take into account pupils with SEND </w:t>
            </w:r>
          </w:p>
        </w:tc>
        <w:tc>
          <w:tcPr>
            <w:tcW w:w="4536" w:type="dxa"/>
            <w:vAlign w:val="center"/>
          </w:tcPr>
          <w:p w14:paraId="757E1BFA" w14:textId="27EEECD4" w:rsidR="00450844" w:rsidRPr="00982B05" w:rsidRDefault="00450844" w:rsidP="0039616A">
            <w:pPr>
              <w:rPr>
                <w:rFonts w:ascii="Poppins" w:hAnsi="Poppins" w:cs="Poppins"/>
              </w:rPr>
            </w:pPr>
            <w:r w:rsidRPr="00982B05">
              <w:rPr>
                <w:rFonts w:ascii="Poppins" w:hAnsi="Poppins" w:cs="Poppins"/>
              </w:rPr>
              <w:t>The needs of pupils with SEND are incorporated into the planning process</w:t>
            </w:r>
          </w:p>
        </w:tc>
        <w:tc>
          <w:tcPr>
            <w:tcW w:w="3261" w:type="dxa"/>
            <w:vAlign w:val="center"/>
          </w:tcPr>
          <w:p w14:paraId="44BB0465" w14:textId="77777777" w:rsidR="00450844" w:rsidRPr="00982B05" w:rsidRDefault="00450844" w:rsidP="0039616A">
            <w:pPr>
              <w:rPr>
                <w:rFonts w:ascii="Poppins" w:hAnsi="Poppins" w:cs="Poppins"/>
              </w:rPr>
            </w:pPr>
            <w:r w:rsidRPr="00982B05">
              <w:rPr>
                <w:rFonts w:ascii="Poppins" w:hAnsi="Poppins" w:cs="Poppins"/>
              </w:rPr>
              <w:t xml:space="preserve">Teachers, SLT, </w:t>
            </w:r>
          </w:p>
          <w:p w14:paraId="02043CCF" w14:textId="55A45F4C" w:rsidR="00450844" w:rsidRPr="00982B05" w:rsidRDefault="00450844" w:rsidP="0039616A">
            <w:pPr>
              <w:rPr>
                <w:rFonts w:ascii="Poppins" w:hAnsi="Poppins" w:cs="Poppins"/>
              </w:rPr>
            </w:pPr>
            <w:r w:rsidRPr="00982B05">
              <w:rPr>
                <w:rFonts w:ascii="Poppins" w:hAnsi="Poppins" w:cs="Poppins"/>
              </w:rPr>
              <w:t>SEND Leader</w:t>
            </w:r>
          </w:p>
        </w:tc>
        <w:tc>
          <w:tcPr>
            <w:tcW w:w="2835" w:type="dxa"/>
            <w:vAlign w:val="center"/>
          </w:tcPr>
          <w:p w14:paraId="73871508" w14:textId="74CFA1F3" w:rsidR="00450844" w:rsidRPr="00982B05" w:rsidRDefault="00450844" w:rsidP="0039616A">
            <w:pPr>
              <w:rPr>
                <w:rFonts w:ascii="Poppins" w:hAnsi="Poppins" w:cs="Poppins"/>
              </w:rPr>
            </w:pPr>
            <w:r w:rsidRPr="00982B05">
              <w:rPr>
                <w:rFonts w:ascii="Poppins" w:hAnsi="Poppins" w:cs="Poppins"/>
              </w:rPr>
              <w:t xml:space="preserve">Planning of school trips takes into account pupils with SEND. Residential is inclusive for pupils with a disability. </w:t>
            </w:r>
          </w:p>
        </w:tc>
        <w:tc>
          <w:tcPr>
            <w:tcW w:w="1275" w:type="dxa"/>
            <w:vAlign w:val="center"/>
          </w:tcPr>
          <w:p w14:paraId="203ED7DB" w14:textId="514CE54C" w:rsidR="00450844" w:rsidRPr="00982B05" w:rsidRDefault="00777591" w:rsidP="0039616A">
            <w:pPr>
              <w:rPr>
                <w:rFonts w:ascii="Poppins" w:hAnsi="Poppins" w:cs="Poppins"/>
                <w:bCs/>
              </w:rPr>
            </w:pPr>
            <w:r>
              <w:rPr>
                <w:rFonts w:ascii="Poppins" w:hAnsi="Poppins" w:cs="Poppins"/>
                <w:bCs/>
              </w:rPr>
              <w:t>Spring</w:t>
            </w:r>
            <w:r w:rsidR="00450844" w:rsidRPr="00982B05">
              <w:rPr>
                <w:rFonts w:ascii="Poppins" w:hAnsi="Poppins" w:cs="Poppins"/>
                <w:bCs/>
              </w:rPr>
              <w:t xml:space="preserve"> 2025</w:t>
            </w:r>
          </w:p>
        </w:tc>
      </w:tr>
      <w:tr w:rsidR="00450844" w:rsidRPr="00982B05" w14:paraId="423B5BEB" w14:textId="77777777" w:rsidTr="00450844">
        <w:trPr>
          <w:trHeight w:val="1474"/>
        </w:trPr>
        <w:tc>
          <w:tcPr>
            <w:tcW w:w="2268" w:type="dxa"/>
            <w:vAlign w:val="center"/>
          </w:tcPr>
          <w:p w14:paraId="435F542D" w14:textId="7D477089" w:rsidR="00450844" w:rsidRPr="00982B05" w:rsidRDefault="00450844" w:rsidP="0039616A">
            <w:pPr>
              <w:rPr>
                <w:rFonts w:ascii="Poppins" w:hAnsi="Poppins" w:cs="Poppins"/>
              </w:rPr>
            </w:pPr>
            <w:r w:rsidRPr="00982B05">
              <w:rPr>
                <w:rFonts w:ascii="Poppins" w:hAnsi="Poppins" w:cs="Poppins"/>
              </w:rPr>
              <w:lastRenderedPageBreak/>
              <w:t xml:space="preserve">Pupils with SEND cannot access all lessons </w:t>
            </w:r>
          </w:p>
        </w:tc>
        <w:tc>
          <w:tcPr>
            <w:tcW w:w="4536" w:type="dxa"/>
            <w:vAlign w:val="center"/>
          </w:tcPr>
          <w:p w14:paraId="3B2D1E36" w14:textId="6E5AF6F0" w:rsidR="00450844" w:rsidRPr="00982B05" w:rsidRDefault="00450844" w:rsidP="0039616A">
            <w:pPr>
              <w:rPr>
                <w:rFonts w:ascii="Poppins" w:hAnsi="Poppins" w:cs="Poppins"/>
              </w:rPr>
            </w:pPr>
            <w:r w:rsidRPr="00982B05">
              <w:rPr>
                <w:rFonts w:ascii="Poppins" w:hAnsi="Poppins" w:cs="Poppins"/>
              </w:rPr>
              <w:t xml:space="preserve">Provide devices and other adjustments for pupils with SEND. Provide overlays and glasses </w:t>
            </w:r>
          </w:p>
        </w:tc>
        <w:tc>
          <w:tcPr>
            <w:tcW w:w="3261" w:type="dxa"/>
            <w:vAlign w:val="center"/>
          </w:tcPr>
          <w:p w14:paraId="4CECCB9E" w14:textId="1E2BB13E" w:rsidR="00450844" w:rsidRPr="00982B05" w:rsidRDefault="00450844" w:rsidP="0039616A">
            <w:pPr>
              <w:rPr>
                <w:rFonts w:ascii="Poppins" w:hAnsi="Poppins" w:cs="Poppins"/>
              </w:rPr>
            </w:pPr>
            <w:r w:rsidRPr="00982B05">
              <w:rPr>
                <w:rFonts w:ascii="Poppins" w:hAnsi="Poppins" w:cs="Poppins"/>
              </w:rPr>
              <w:t xml:space="preserve">Head, Computing Leader, SEND Leader </w:t>
            </w:r>
          </w:p>
        </w:tc>
        <w:tc>
          <w:tcPr>
            <w:tcW w:w="2835" w:type="dxa"/>
            <w:vAlign w:val="center"/>
          </w:tcPr>
          <w:p w14:paraId="10B0BE04" w14:textId="77CAEAF6" w:rsidR="00450844" w:rsidRPr="00982B05" w:rsidRDefault="00450844" w:rsidP="0039616A">
            <w:pPr>
              <w:rPr>
                <w:rFonts w:ascii="Poppins" w:hAnsi="Poppins" w:cs="Poppins"/>
              </w:rPr>
            </w:pPr>
            <w:r w:rsidRPr="00982B05">
              <w:rPr>
                <w:rFonts w:ascii="Poppins" w:hAnsi="Poppins" w:cs="Poppins"/>
              </w:rPr>
              <w:t xml:space="preserve">Pupils with SEND can access all lessons with a range of devices and resources </w:t>
            </w:r>
          </w:p>
        </w:tc>
        <w:tc>
          <w:tcPr>
            <w:tcW w:w="1275" w:type="dxa"/>
            <w:vAlign w:val="center"/>
          </w:tcPr>
          <w:p w14:paraId="677658D9" w14:textId="0073CE93" w:rsidR="00450844" w:rsidRPr="00982B05" w:rsidRDefault="00450844" w:rsidP="0039616A">
            <w:pPr>
              <w:rPr>
                <w:rFonts w:ascii="Poppins" w:hAnsi="Poppins" w:cs="Poppins"/>
                <w:b/>
                <w:bCs/>
                <w:u w:val="single"/>
              </w:rPr>
            </w:pPr>
            <w:r w:rsidRPr="00982B05">
              <w:rPr>
                <w:rFonts w:ascii="Poppins" w:hAnsi="Poppins" w:cs="Poppins"/>
                <w:bCs/>
              </w:rPr>
              <w:t>Autumn 202</w:t>
            </w:r>
            <w:r w:rsidR="00777591">
              <w:rPr>
                <w:rFonts w:ascii="Poppins" w:hAnsi="Poppins" w:cs="Poppins"/>
                <w:bCs/>
              </w:rPr>
              <w:t>6</w:t>
            </w:r>
          </w:p>
        </w:tc>
      </w:tr>
    </w:tbl>
    <w:p w14:paraId="3BE59CC8" w14:textId="77777777" w:rsidR="0002551A" w:rsidRPr="00982B05" w:rsidRDefault="0002551A" w:rsidP="0002551A">
      <w:pPr>
        <w:rPr>
          <w:rFonts w:ascii="Poppins" w:hAnsi="Poppins" w:cs="Poppins"/>
        </w:rPr>
      </w:pPr>
      <w:bookmarkStart w:id="19" w:name="_Planning_duty_2:"/>
      <w:bookmarkStart w:id="20" w:name="_Planning_duty_2:_1"/>
      <w:bookmarkEnd w:id="19"/>
      <w:bookmarkEnd w:id="20"/>
    </w:p>
    <w:p w14:paraId="2E2308D2" w14:textId="75C89991" w:rsidR="00607313" w:rsidRPr="00982B05" w:rsidRDefault="007827F7" w:rsidP="00777591">
      <w:pPr>
        <w:pStyle w:val="Heading10"/>
        <w:rPr>
          <w:rFonts w:ascii="Poppins" w:hAnsi="Poppins" w:cs="Poppins"/>
        </w:rPr>
      </w:pPr>
      <w:r w:rsidRPr="00982B05">
        <w:rPr>
          <w:rFonts w:ascii="Poppins" w:hAnsi="Poppins" w:cs="Poppins"/>
        </w:rPr>
        <w:t>P</w:t>
      </w:r>
      <w:r w:rsidR="00607313" w:rsidRPr="00982B05">
        <w:rPr>
          <w:rFonts w:ascii="Poppins" w:hAnsi="Poppins" w:cs="Poppins"/>
        </w:rPr>
        <w:t xml:space="preserve">lanning duty 2: Physical environment </w:t>
      </w:r>
      <w:bookmarkStart w:id="21" w:name="_Hlk31698083"/>
    </w:p>
    <w:tbl>
      <w:tblPr>
        <w:tblStyle w:val="TableGrid"/>
        <w:tblW w:w="14175" w:type="dxa"/>
        <w:tblInd w:w="-5" w:type="dxa"/>
        <w:tblLook w:val="04A0" w:firstRow="1" w:lastRow="0" w:firstColumn="1" w:lastColumn="0" w:noHBand="0" w:noVBand="1"/>
      </w:tblPr>
      <w:tblGrid>
        <w:gridCol w:w="2255"/>
        <w:gridCol w:w="4495"/>
        <w:gridCol w:w="3226"/>
        <w:gridCol w:w="2533"/>
        <w:gridCol w:w="1666"/>
      </w:tblGrid>
      <w:tr w:rsidR="00450844" w:rsidRPr="00982B05" w14:paraId="7E1E29B9" w14:textId="77777777" w:rsidTr="00450844">
        <w:trPr>
          <w:trHeight w:val="397"/>
        </w:trPr>
        <w:tc>
          <w:tcPr>
            <w:tcW w:w="2268" w:type="dxa"/>
            <w:shd w:val="clear" w:color="auto" w:fill="041E42"/>
            <w:vAlign w:val="center"/>
          </w:tcPr>
          <w:bookmarkEnd w:id="21"/>
          <w:p w14:paraId="1C5F1A0F" w14:textId="77777777" w:rsidR="00450844" w:rsidRPr="00982B05" w:rsidRDefault="00450844" w:rsidP="00F70D98">
            <w:pPr>
              <w:jc w:val="center"/>
              <w:rPr>
                <w:rFonts w:ascii="Poppins" w:hAnsi="Poppins" w:cs="Poppins"/>
                <w:b/>
                <w:bCs/>
                <w:color w:val="FFFFFF" w:themeColor="background1"/>
              </w:rPr>
            </w:pPr>
            <w:r w:rsidRPr="00982B05">
              <w:rPr>
                <w:rFonts w:ascii="Poppins" w:hAnsi="Poppins" w:cs="Poppins"/>
                <w:b/>
                <w:bCs/>
                <w:color w:val="FFFFFF" w:themeColor="background1"/>
              </w:rPr>
              <w:t xml:space="preserve">Issue </w:t>
            </w:r>
          </w:p>
        </w:tc>
        <w:tc>
          <w:tcPr>
            <w:tcW w:w="4536" w:type="dxa"/>
            <w:shd w:val="clear" w:color="auto" w:fill="041E42"/>
            <w:vAlign w:val="center"/>
          </w:tcPr>
          <w:p w14:paraId="07777D81" w14:textId="77777777" w:rsidR="00450844" w:rsidRPr="00982B05" w:rsidRDefault="00450844" w:rsidP="00F70D98">
            <w:pPr>
              <w:jc w:val="center"/>
              <w:rPr>
                <w:rFonts w:ascii="Poppins" w:hAnsi="Poppins" w:cs="Poppins"/>
                <w:b/>
                <w:bCs/>
                <w:color w:val="FFFFFF" w:themeColor="background1"/>
              </w:rPr>
            </w:pPr>
            <w:r w:rsidRPr="00982B05">
              <w:rPr>
                <w:rFonts w:ascii="Poppins" w:hAnsi="Poppins" w:cs="Poppins"/>
                <w:b/>
                <w:bCs/>
                <w:color w:val="FFFFFF" w:themeColor="background1"/>
              </w:rPr>
              <w:t xml:space="preserve">What </w:t>
            </w:r>
          </w:p>
        </w:tc>
        <w:tc>
          <w:tcPr>
            <w:tcW w:w="3261" w:type="dxa"/>
            <w:shd w:val="clear" w:color="auto" w:fill="041E42"/>
            <w:vAlign w:val="center"/>
          </w:tcPr>
          <w:p w14:paraId="0E167F5B" w14:textId="77777777" w:rsidR="00450844" w:rsidRPr="00982B05" w:rsidRDefault="00450844" w:rsidP="00F70D98">
            <w:pPr>
              <w:jc w:val="center"/>
              <w:rPr>
                <w:rFonts w:ascii="Poppins" w:hAnsi="Poppins" w:cs="Poppins"/>
                <w:b/>
                <w:bCs/>
                <w:color w:val="FFFFFF" w:themeColor="background1"/>
              </w:rPr>
            </w:pPr>
            <w:r w:rsidRPr="00982B05">
              <w:rPr>
                <w:rFonts w:ascii="Poppins" w:hAnsi="Poppins" w:cs="Poppins"/>
                <w:b/>
                <w:bCs/>
                <w:color w:val="FFFFFF" w:themeColor="background1"/>
              </w:rPr>
              <w:t xml:space="preserve">Who </w:t>
            </w:r>
          </w:p>
        </w:tc>
        <w:tc>
          <w:tcPr>
            <w:tcW w:w="2551" w:type="dxa"/>
            <w:shd w:val="clear" w:color="auto" w:fill="041E42"/>
            <w:vAlign w:val="center"/>
          </w:tcPr>
          <w:p w14:paraId="47791EBC" w14:textId="77777777" w:rsidR="00450844" w:rsidRPr="00982B05" w:rsidRDefault="00450844" w:rsidP="00F70D98">
            <w:pPr>
              <w:jc w:val="center"/>
              <w:rPr>
                <w:rFonts w:ascii="Poppins" w:hAnsi="Poppins" w:cs="Poppins"/>
                <w:b/>
                <w:bCs/>
                <w:color w:val="FFFFFF" w:themeColor="background1"/>
              </w:rPr>
            </w:pPr>
            <w:r w:rsidRPr="00982B05">
              <w:rPr>
                <w:rFonts w:ascii="Poppins" w:hAnsi="Poppins" w:cs="Poppins"/>
                <w:b/>
                <w:bCs/>
                <w:color w:val="FFFFFF" w:themeColor="background1"/>
              </w:rPr>
              <w:t>Outcome</w:t>
            </w:r>
          </w:p>
        </w:tc>
        <w:tc>
          <w:tcPr>
            <w:tcW w:w="1559" w:type="dxa"/>
            <w:shd w:val="clear" w:color="auto" w:fill="041E42"/>
            <w:vAlign w:val="center"/>
          </w:tcPr>
          <w:p w14:paraId="0C9D0038" w14:textId="00D4912A" w:rsidR="00450844" w:rsidRPr="00982B05" w:rsidRDefault="00450844" w:rsidP="00F70D98">
            <w:pPr>
              <w:jc w:val="center"/>
              <w:rPr>
                <w:rFonts w:ascii="Poppins" w:hAnsi="Poppins" w:cs="Poppins"/>
                <w:b/>
                <w:bCs/>
                <w:color w:val="FFFFFF" w:themeColor="background1"/>
              </w:rPr>
            </w:pPr>
            <w:r w:rsidRPr="00982B05">
              <w:rPr>
                <w:rFonts w:ascii="Poppins" w:hAnsi="Poppins" w:cs="Poppins"/>
                <w:b/>
                <w:bCs/>
                <w:color w:val="FFFFFF" w:themeColor="background1"/>
              </w:rPr>
              <w:t>Date completed by</w:t>
            </w:r>
          </w:p>
        </w:tc>
      </w:tr>
      <w:tr w:rsidR="00450844" w:rsidRPr="00982B05" w14:paraId="12E23955" w14:textId="77777777" w:rsidTr="00450844">
        <w:trPr>
          <w:trHeight w:val="1701"/>
        </w:trPr>
        <w:tc>
          <w:tcPr>
            <w:tcW w:w="2268" w:type="dxa"/>
            <w:vAlign w:val="center"/>
          </w:tcPr>
          <w:p w14:paraId="667626B3" w14:textId="76C00C48" w:rsidR="00450844" w:rsidRPr="00982B05" w:rsidRDefault="00450844" w:rsidP="00F70D98">
            <w:pPr>
              <w:rPr>
                <w:rFonts w:ascii="Poppins" w:hAnsi="Poppins" w:cs="Poppins"/>
              </w:rPr>
            </w:pPr>
            <w:r w:rsidRPr="00982B05">
              <w:rPr>
                <w:rFonts w:ascii="Poppins" w:hAnsi="Poppins" w:cs="Poppins"/>
              </w:rPr>
              <w:t xml:space="preserve">The school’s physical environment is not accessible or provides appropriate access or facilities </w:t>
            </w:r>
          </w:p>
        </w:tc>
        <w:tc>
          <w:tcPr>
            <w:tcW w:w="4536" w:type="dxa"/>
            <w:vAlign w:val="center"/>
          </w:tcPr>
          <w:p w14:paraId="5DB78308" w14:textId="40A41952" w:rsidR="00450844" w:rsidRPr="00982B05" w:rsidRDefault="00450844" w:rsidP="00F70D98">
            <w:pPr>
              <w:rPr>
                <w:rFonts w:ascii="Poppins" w:hAnsi="Poppins" w:cs="Poppins"/>
              </w:rPr>
            </w:pPr>
            <w:r w:rsidRPr="00982B05">
              <w:rPr>
                <w:rFonts w:ascii="Poppins" w:hAnsi="Poppins" w:cs="Poppins"/>
              </w:rPr>
              <w:t xml:space="preserve">Audit of the physical environment </w:t>
            </w:r>
          </w:p>
        </w:tc>
        <w:tc>
          <w:tcPr>
            <w:tcW w:w="3261" w:type="dxa"/>
            <w:vAlign w:val="center"/>
          </w:tcPr>
          <w:p w14:paraId="642ABA39" w14:textId="07D9E5CA" w:rsidR="00450844" w:rsidRPr="00982B05" w:rsidRDefault="00450844" w:rsidP="00F70D98">
            <w:pPr>
              <w:rPr>
                <w:rFonts w:ascii="Poppins" w:hAnsi="Poppins" w:cs="Poppins"/>
              </w:rPr>
            </w:pPr>
            <w:r w:rsidRPr="00982B05">
              <w:rPr>
                <w:rFonts w:ascii="Poppins" w:hAnsi="Poppins" w:cs="Poppins"/>
              </w:rPr>
              <w:t xml:space="preserve">Site Manager, HAT H &amp; S Leader, SLT, Governors </w:t>
            </w:r>
          </w:p>
        </w:tc>
        <w:tc>
          <w:tcPr>
            <w:tcW w:w="2551" w:type="dxa"/>
            <w:vAlign w:val="center"/>
          </w:tcPr>
          <w:p w14:paraId="1738380A" w14:textId="6F4CF7FB" w:rsidR="00450844" w:rsidRPr="00982B05" w:rsidRDefault="00450844" w:rsidP="00F70D98">
            <w:pPr>
              <w:rPr>
                <w:rFonts w:ascii="Poppins" w:hAnsi="Poppins" w:cs="Poppins"/>
              </w:rPr>
            </w:pPr>
            <w:r w:rsidRPr="00982B05">
              <w:rPr>
                <w:rFonts w:ascii="Poppins" w:hAnsi="Poppins" w:cs="Poppins"/>
              </w:rPr>
              <w:t>The school is aware of accessibility barriers to its physical environment and will plan to address them</w:t>
            </w:r>
          </w:p>
        </w:tc>
        <w:tc>
          <w:tcPr>
            <w:tcW w:w="1559" w:type="dxa"/>
            <w:vAlign w:val="center"/>
          </w:tcPr>
          <w:p w14:paraId="62CAA329" w14:textId="083E6F1C" w:rsidR="00450844" w:rsidRPr="00982B05" w:rsidRDefault="00777591" w:rsidP="00F70D98">
            <w:pPr>
              <w:rPr>
                <w:rFonts w:ascii="Poppins" w:hAnsi="Poppins" w:cs="Poppins"/>
                <w:bCs/>
              </w:rPr>
            </w:pPr>
            <w:r>
              <w:rPr>
                <w:rFonts w:ascii="Poppins" w:hAnsi="Poppins" w:cs="Poppins"/>
                <w:bCs/>
              </w:rPr>
              <w:t>Spring</w:t>
            </w:r>
            <w:r w:rsidR="00450844" w:rsidRPr="00982B05">
              <w:rPr>
                <w:rFonts w:ascii="Poppins" w:hAnsi="Poppins" w:cs="Poppins"/>
                <w:bCs/>
              </w:rPr>
              <w:t xml:space="preserve"> 202</w:t>
            </w:r>
            <w:r>
              <w:rPr>
                <w:rFonts w:ascii="Poppins" w:hAnsi="Poppins" w:cs="Poppins"/>
                <w:bCs/>
              </w:rPr>
              <w:t>7</w:t>
            </w:r>
          </w:p>
        </w:tc>
      </w:tr>
      <w:tr w:rsidR="00450844" w:rsidRPr="00982B05" w14:paraId="32DEBE41" w14:textId="77777777" w:rsidTr="00450844">
        <w:trPr>
          <w:trHeight w:val="1531"/>
        </w:trPr>
        <w:tc>
          <w:tcPr>
            <w:tcW w:w="2268" w:type="dxa"/>
            <w:vAlign w:val="center"/>
          </w:tcPr>
          <w:p w14:paraId="1B94643D" w14:textId="576F088F" w:rsidR="00450844" w:rsidRPr="00982B05" w:rsidRDefault="00450844" w:rsidP="00F70D98">
            <w:pPr>
              <w:rPr>
                <w:rFonts w:ascii="Poppins" w:hAnsi="Poppins" w:cs="Poppins"/>
              </w:rPr>
            </w:pPr>
            <w:r w:rsidRPr="00982B05">
              <w:rPr>
                <w:rFonts w:ascii="Poppins" w:hAnsi="Poppins" w:cs="Poppins"/>
              </w:rPr>
              <w:t xml:space="preserve">The learning environment of pupils with visual impairments is not accessible </w:t>
            </w:r>
          </w:p>
        </w:tc>
        <w:tc>
          <w:tcPr>
            <w:tcW w:w="4536" w:type="dxa"/>
            <w:vAlign w:val="center"/>
          </w:tcPr>
          <w:p w14:paraId="26D63202" w14:textId="13DE6048" w:rsidR="00450844" w:rsidRPr="00982B05" w:rsidRDefault="00450844" w:rsidP="00F70D98">
            <w:pPr>
              <w:rPr>
                <w:rFonts w:ascii="Poppins" w:hAnsi="Poppins" w:cs="Poppins"/>
              </w:rPr>
            </w:pPr>
            <w:r w:rsidRPr="00982B05">
              <w:rPr>
                <w:rFonts w:ascii="Poppins" w:hAnsi="Poppins" w:cs="Poppins"/>
              </w:rPr>
              <w:t xml:space="preserve">Incorporation of appropriate colour schemes and chairs/tables/access routes are clearly coloured. </w:t>
            </w:r>
          </w:p>
        </w:tc>
        <w:tc>
          <w:tcPr>
            <w:tcW w:w="3261" w:type="dxa"/>
            <w:vAlign w:val="center"/>
          </w:tcPr>
          <w:p w14:paraId="024932E6" w14:textId="487C882A" w:rsidR="00450844" w:rsidRPr="00982B05" w:rsidRDefault="00450844" w:rsidP="00F70D98">
            <w:pPr>
              <w:rPr>
                <w:rFonts w:ascii="Poppins" w:hAnsi="Poppins" w:cs="Poppins"/>
              </w:rPr>
            </w:pPr>
            <w:r w:rsidRPr="00982B05">
              <w:rPr>
                <w:rFonts w:ascii="Poppins" w:hAnsi="Poppins" w:cs="Poppins"/>
              </w:rPr>
              <w:t>Site Manager, SLT, SBM</w:t>
            </w:r>
          </w:p>
        </w:tc>
        <w:tc>
          <w:tcPr>
            <w:tcW w:w="2551" w:type="dxa"/>
            <w:vAlign w:val="center"/>
          </w:tcPr>
          <w:p w14:paraId="5F585509" w14:textId="50F0BE8B" w:rsidR="00450844" w:rsidRPr="00982B05" w:rsidRDefault="00450844" w:rsidP="000E7538">
            <w:pPr>
              <w:pStyle w:val="NoSpacing"/>
              <w:rPr>
                <w:rFonts w:ascii="Poppins" w:hAnsi="Poppins" w:cs="Poppins"/>
              </w:rPr>
            </w:pPr>
            <w:r w:rsidRPr="00982B05">
              <w:rPr>
                <w:rFonts w:ascii="Poppins" w:hAnsi="Poppins" w:cs="Poppins"/>
              </w:rPr>
              <w:t xml:space="preserve">The learning environment is accessible to pupils with visual impairments. Walk ways/rails and steps highlighted in </w:t>
            </w:r>
            <w:r w:rsidRPr="00982B05">
              <w:rPr>
                <w:rFonts w:ascii="Poppins" w:hAnsi="Poppins" w:cs="Poppins"/>
              </w:rPr>
              <w:lastRenderedPageBreak/>
              <w:t xml:space="preserve">brightly coloured paint. </w:t>
            </w:r>
          </w:p>
          <w:p w14:paraId="1E230F06" w14:textId="3C0678E2" w:rsidR="00450844" w:rsidRPr="00982B05" w:rsidRDefault="00450844" w:rsidP="00F70D98">
            <w:pPr>
              <w:rPr>
                <w:rFonts w:ascii="Poppins" w:hAnsi="Poppins" w:cs="Poppins"/>
              </w:rPr>
            </w:pPr>
          </w:p>
        </w:tc>
        <w:tc>
          <w:tcPr>
            <w:tcW w:w="1559" w:type="dxa"/>
            <w:vAlign w:val="center"/>
          </w:tcPr>
          <w:p w14:paraId="42041D24" w14:textId="54AF24EF" w:rsidR="00450844" w:rsidRPr="00982B05" w:rsidRDefault="00450844" w:rsidP="00F70D98">
            <w:pPr>
              <w:rPr>
                <w:rFonts w:ascii="Poppins" w:hAnsi="Poppins" w:cs="Poppins"/>
                <w:b/>
                <w:bCs/>
                <w:u w:val="single"/>
              </w:rPr>
            </w:pPr>
            <w:r w:rsidRPr="00982B05">
              <w:rPr>
                <w:rFonts w:ascii="Poppins" w:hAnsi="Poppins" w:cs="Poppins"/>
                <w:bCs/>
              </w:rPr>
              <w:lastRenderedPageBreak/>
              <w:t>Autumn 202</w:t>
            </w:r>
            <w:r w:rsidR="00777591">
              <w:rPr>
                <w:rFonts w:ascii="Poppins" w:hAnsi="Poppins" w:cs="Poppins"/>
                <w:bCs/>
              </w:rPr>
              <w:t>6</w:t>
            </w:r>
          </w:p>
        </w:tc>
      </w:tr>
      <w:tr w:rsidR="00450844" w:rsidRPr="00982B05" w14:paraId="471038FE" w14:textId="77777777" w:rsidTr="00450844">
        <w:trPr>
          <w:trHeight w:val="1077"/>
        </w:trPr>
        <w:tc>
          <w:tcPr>
            <w:tcW w:w="2268" w:type="dxa"/>
            <w:vAlign w:val="center"/>
          </w:tcPr>
          <w:p w14:paraId="6E31A77D" w14:textId="792E76E5" w:rsidR="00450844" w:rsidRPr="00982B05" w:rsidRDefault="00450844" w:rsidP="00F70D98">
            <w:pPr>
              <w:rPr>
                <w:rFonts w:ascii="Poppins" w:hAnsi="Poppins" w:cs="Poppins"/>
              </w:rPr>
            </w:pPr>
            <w:r w:rsidRPr="00982B05">
              <w:rPr>
                <w:rFonts w:ascii="Poppins" w:hAnsi="Poppins" w:cs="Poppins"/>
              </w:rPr>
              <w:t xml:space="preserve">Toilets are not accessible to all pupils for intimate care changes </w:t>
            </w:r>
            <w:r w:rsidR="00777591">
              <w:rPr>
                <w:rFonts w:ascii="Poppins" w:hAnsi="Poppins" w:cs="Poppins"/>
              </w:rPr>
              <w:t>or in close proximity</w:t>
            </w:r>
          </w:p>
        </w:tc>
        <w:tc>
          <w:tcPr>
            <w:tcW w:w="4536" w:type="dxa"/>
            <w:vAlign w:val="center"/>
          </w:tcPr>
          <w:p w14:paraId="01F3510A" w14:textId="578960D2" w:rsidR="00450844" w:rsidRPr="00982B05" w:rsidRDefault="00450844" w:rsidP="00F70D98">
            <w:pPr>
              <w:rPr>
                <w:rFonts w:ascii="Poppins" w:hAnsi="Poppins" w:cs="Poppins"/>
              </w:rPr>
            </w:pPr>
            <w:r w:rsidRPr="00982B05">
              <w:rPr>
                <w:rFonts w:ascii="Poppins" w:hAnsi="Poppins" w:cs="Poppins"/>
              </w:rPr>
              <w:t xml:space="preserve"> All disabled toilets can be accessed by pupils in wheel chairs or requiring a frame etc. </w:t>
            </w:r>
          </w:p>
        </w:tc>
        <w:tc>
          <w:tcPr>
            <w:tcW w:w="3261" w:type="dxa"/>
            <w:vAlign w:val="center"/>
          </w:tcPr>
          <w:p w14:paraId="6E788C06" w14:textId="07E11EB1" w:rsidR="00450844" w:rsidRPr="00982B05" w:rsidRDefault="00450844" w:rsidP="00F70D98">
            <w:pPr>
              <w:rPr>
                <w:rFonts w:ascii="Poppins" w:hAnsi="Poppins" w:cs="Poppins"/>
              </w:rPr>
            </w:pPr>
            <w:r w:rsidRPr="00982B05">
              <w:rPr>
                <w:rFonts w:ascii="Poppins" w:hAnsi="Poppins" w:cs="Poppins"/>
              </w:rPr>
              <w:t>Site Manager, SLT, SBM</w:t>
            </w:r>
          </w:p>
        </w:tc>
        <w:tc>
          <w:tcPr>
            <w:tcW w:w="2551" w:type="dxa"/>
            <w:vAlign w:val="center"/>
          </w:tcPr>
          <w:p w14:paraId="2FEC2B3D" w14:textId="0C73078C" w:rsidR="00450844" w:rsidRPr="00982B05" w:rsidRDefault="00450844" w:rsidP="00F70D98">
            <w:pPr>
              <w:rPr>
                <w:rFonts w:ascii="Poppins" w:hAnsi="Poppins" w:cs="Poppins"/>
              </w:rPr>
            </w:pPr>
            <w:r w:rsidRPr="00982B05">
              <w:rPr>
                <w:rFonts w:ascii="Poppins" w:hAnsi="Poppins" w:cs="Poppins"/>
              </w:rPr>
              <w:t>Access to toilets is increased</w:t>
            </w:r>
            <w:r w:rsidR="00777591">
              <w:rPr>
                <w:rFonts w:ascii="Poppins" w:hAnsi="Poppins" w:cs="Poppins"/>
              </w:rPr>
              <w:t xml:space="preserve"> through additional building works. </w:t>
            </w:r>
          </w:p>
        </w:tc>
        <w:tc>
          <w:tcPr>
            <w:tcW w:w="1559" w:type="dxa"/>
            <w:vAlign w:val="center"/>
          </w:tcPr>
          <w:p w14:paraId="12439DFA" w14:textId="25F2BF4B" w:rsidR="00450844" w:rsidRPr="00982B05" w:rsidRDefault="00450844" w:rsidP="00F70D98">
            <w:pPr>
              <w:rPr>
                <w:rFonts w:ascii="Poppins" w:hAnsi="Poppins" w:cs="Poppins"/>
                <w:bCs/>
              </w:rPr>
            </w:pPr>
            <w:r w:rsidRPr="00982B05">
              <w:rPr>
                <w:rFonts w:ascii="Poppins" w:hAnsi="Poppins" w:cs="Poppins"/>
                <w:bCs/>
              </w:rPr>
              <w:t>Autumn 2025</w:t>
            </w:r>
          </w:p>
        </w:tc>
      </w:tr>
      <w:tr w:rsidR="00450844" w:rsidRPr="00982B05" w14:paraId="0F835FDC" w14:textId="77777777" w:rsidTr="00450844">
        <w:trPr>
          <w:trHeight w:val="1474"/>
        </w:trPr>
        <w:tc>
          <w:tcPr>
            <w:tcW w:w="2268" w:type="dxa"/>
            <w:vAlign w:val="center"/>
          </w:tcPr>
          <w:p w14:paraId="16075F3D" w14:textId="45868A11" w:rsidR="00450844" w:rsidRPr="00982B05" w:rsidRDefault="00450844" w:rsidP="00F70D98">
            <w:pPr>
              <w:rPr>
                <w:rFonts w:ascii="Poppins" w:hAnsi="Poppins" w:cs="Poppins"/>
              </w:rPr>
            </w:pPr>
            <w:r w:rsidRPr="00982B05">
              <w:rPr>
                <w:rFonts w:ascii="Poppins" w:hAnsi="Poppins" w:cs="Poppins"/>
              </w:rPr>
              <w:t>Stakeholders with physical disabilities cannot access school buildings.</w:t>
            </w:r>
          </w:p>
        </w:tc>
        <w:tc>
          <w:tcPr>
            <w:tcW w:w="4536" w:type="dxa"/>
            <w:vAlign w:val="center"/>
          </w:tcPr>
          <w:p w14:paraId="50E1CB6F" w14:textId="77777777" w:rsidR="00450844" w:rsidRPr="00982B05" w:rsidRDefault="00450844" w:rsidP="000B4AA2">
            <w:pPr>
              <w:rPr>
                <w:rFonts w:ascii="Poppins" w:hAnsi="Poppins" w:cs="Poppins"/>
              </w:rPr>
            </w:pPr>
            <w:r w:rsidRPr="00982B05">
              <w:rPr>
                <w:rFonts w:ascii="Poppins" w:hAnsi="Poppins" w:cs="Poppins"/>
              </w:rPr>
              <w:t>Ramps available where inclines are present.</w:t>
            </w:r>
          </w:p>
          <w:p w14:paraId="0146321A" w14:textId="77777777" w:rsidR="00450844" w:rsidRPr="00982B05" w:rsidRDefault="00450844" w:rsidP="000B4AA2">
            <w:pPr>
              <w:rPr>
                <w:rFonts w:ascii="Poppins" w:hAnsi="Poppins" w:cs="Poppins"/>
              </w:rPr>
            </w:pPr>
            <w:r w:rsidRPr="00982B05">
              <w:rPr>
                <w:rFonts w:ascii="Poppins" w:hAnsi="Poppins" w:cs="Poppins"/>
              </w:rPr>
              <w:t>Ensure these are kept clear at all times.</w:t>
            </w:r>
          </w:p>
          <w:p w14:paraId="06B4F616" w14:textId="5FAC5BE2" w:rsidR="00450844" w:rsidRPr="00982B05" w:rsidRDefault="00450844" w:rsidP="000B4AA2">
            <w:pPr>
              <w:rPr>
                <w:rFonts w:ascii="Poppins" w:hAnsi="Poppins" w:cs="Poppins"/>
              </w:rPr>
            </w:pPr>
            <w:r w:rsidRPr="00982B05">
              <w:rPr>
                <w:rFonts w:ascii="Poppins" w:hAnsi="Poppins" w:cs="Poppins"/>
              </w:rPr>
              <w:t>Staff to ensure any difficulties</w:t>
            </w:r>
          </w:p>
          <w:p w14:paraId="33DD6B7F" w14:textId="724DD0FA" w:rsidR="00450844" w:rsidRPr="00982B05" w:rsidRDefault="00450844" w:rsidP="000B4AA2">
            <w:pPr>
              <w:rPr>
                <w:rFonts w:ascii="Poppins" w:hAnsi="Poppins" w:cs="Poppins"/>
              </w:rPr>
            </w:pPr>
            <w:r w:rsidRPr="00982B05">
              <w:rPr>
                <w:rFonts w:ascii="Poppins" w:hAnsi="Poppins" w:cs="Poppins"/>
              </w:rPr>
              <w:t>reported promptly.</w:t>
            </w:r>
          </w:p>
        </w:tc>
        <w:tc>
          <w:tcPr>
            <w:tcW w:w="3261" w:type="dxa"/>
            <w:vAlign w:val="center"/>
          </w:tcPr>
          <w:p w14:paraId="5071B3CA" w14:textId="166A61E0" w:rsidR="00450844" w:rsidRPr="00982B05" w:rsidRDefault="00450844" w:rsidP="00F70D98">
            <w:pPr>
              <w:rPr>
                <w:rFonts w:ascii="Poppins" w:hAnsi="Poppins" w:cs="Poppins"/>
              </w:rPr>
            </w:pPr>
            <w:r w:rsidRPr="00982B05">
              <w:rPr>
                <w:rFonts w:ascii="Poppins" w:hAnsi="Poppins" w:cs="Poppins"/>
              </w:rPr>
              <w:t>All staff SLT/Facilities Manager/ School Business Manager</w:t>
            </w:r>
          </w:p>
        </w:tc>
        <w:tc>
          <w:tcPr>
            <w:tcW w:w="2551" w:type="dxa"/>
            <w:vAlign w:val="center"/>
          </w:tcPr>
          <w:p w14:paraId="06BAD669" w14:textId="023CAC82" w:rsidR="00450844" w:rsidRPr="00982B05" w:rsidRDefault="00450844" w:rsidP="00F70D98">
            <w:pPr>
              <w:rPr>
                <w:rFonts w:ascii="Poppins" w:hAnsi="Poppins" w:cs="Poppins"/>
              </w:rPr>
            </w:pPr>
            <w:r w:rsidRPr="00982B05">
              <w:rPr>
                <w:rFonts w:ascii="Poppins" w:hAnsi="Poppins" w:cs="Poppins"/>
              </w:rPr>
              <w:t xml:space="preserve">School buildings are fully accessible for all stakeholders. </w:t>
            </w:r>
          </w:p>
        </w:tc>
        <w:tc>
          <w:tcPr>
            <w:tcW w:w="1559" w:type="dxa"/>
            <w:vAlign w:val="center"/>
          </w:tcPr>
          <w:p w14:paraId="48C02CCC" w14:textId="64BBFD57" w:rsidR="00450844" w:rsidRPr="00982B05" w:rsidRDefault="00450844" w:rsidP="00F70D98">
            <w:pPr>
              <w:rPr>
                <w:rFonts w:ascii="Poppins" w:hAnsi="Poppins" w:cs="Poppins"/>
                <w:b/>
                <w:bCs/>
                <w:u w:val="single"/>
              </w:rPr>
            </w:pPr>
            <w:r w:rsidRPr="00982B05">
              <w:rPr>
                <w:rFonts w:ascii="Poppins" w:hAnsi="Poppins" w:cs="Poppins"/>
                <w:bCs/>
              </w:rPr>
              <w:t>Autumn 202</w:t>
            </w:r>
            <w:r w:rsidR="00777591">
              <w:rPr>
                <w:rFonts w:ascii="Poppins" w:hAnsi="Poppins" w:cs="Poppins"/>
                <w:bCs/>
              </w:rPr>
              <w:t>6</w:t>
            </w:r>
          </w:p>
        </w:tc>
      </w:tr>
      <w:tr w:rsidR="00450844" w:rsidRPr="00982B05" w14:paraId="0D5AE92E" w14:textId="77777777" w:rsidTr="00450844">
        <w:trPr>
          <w:trHeight w:val="1474"/>
        </w:trPr>
        <w:tc>
          <w:tcPr>
            <w:tcW w:w="2268" w:type="dxa"/>
            <w:vAlign w:val="center"/>
          </w:tcPr>
          <w:p w14:paraId="1972182C" w14:textId="77777777" w:rsidR="00450844" w:rsidRPr="00982B05" w:rsidRDefault="00450844" w:rsidP="00F70D98">
            <w:pPr>
              <w:rPr>
                <w:rFonts w:ascii="Poppins" w:hAnsi="Poppins" w:cs="Poppins"/>
              </w:rPr>
            </w:pPr>
            <w:r w:rsidRPr="00982B05">
              <w:rPr>
                <w:rFonts w:ascii="Poppins" w:hAnsi="Poppins" w:cs="Poppins"/>
              </w:rPr>
              <w:t xml:space="preserve">Corridor access </w:t>
            </w:r>
          </w:p>
          <w:p w14:paraId="765AD11C" w14:textId="5E5C63EB" w:rsidR="00450844" w:rsidRPr="00982B05" w:rsidRDefault="00450844" w:rsidP="00F70D98">
            <w:pPr>
              <w:rPr>
                <w:rFonts w:ascii="Poppins" w:hAnsi="Poppins" w:cs="Poppins"/>
              </w:rPr>
            </w:pPr>
            <w:r w:rsidRPr="00982B05">
              <w:rPr>
                <w:rFonts w:ascii="Poppins" w:hAnsi="Poppins" w:cs="Poppins"/>
              </w:rPr>
              <w:t xml:space="preserve">All corridors accessible for wheelchair users. </w:t>
            </w:r>
          </w:p>
        </w:tc>
        <w:tc>
          <w:tcPr>
            <w:tcW w:w="4536" w:type="dxa"/>
            <w:vAlign w:val="center"/>
          </w:tcPr>
          <w:p w14:paraId="151527D8" w14:textId="2D95F834" w:rsidR="00450844" w:rsidRPr="00982B05" w:rsidRDefault="00450844" w:rsidP="00F70D98">
            <w:pPr>
              <w:rPr>
                <w:rFonts w:ascii="Poppins" w:hAnsi="Poppins" w:cs="Poppins"/>
              </w:rPr>
            </w:pPr>
            <w:r w:rsidRPr="00982B05">
              <w:rPr>
                <w:rFonts w:ascii="Poppins" w:hAnsi="Poppins" w:cs="Poppins"/>
              </w:rPr>
              <w:t>Staff to ensure areas are free from clutter and accessible.</w:t>
            </w:r>
          </w:p>
        </w:tc>
        <w:tc>
          <w:tcPr>
            <w:tcW w:w="3261" w:type="dxa"/>
            <w:vAlign w:val="center"/>
          </w:tcPr>
          <w:p w14:paraId="67A648EE" w14:textId="68C2A350" w:rsidR="00450844" w:rsidRPr="00982B05" w:rsidRDefault="00450844" w:rsidP="00F70D98">
            <w:pPr>
              <w:rPr>
                <w:rFonts w:ascii="Poppins" w:hAnsi="Poppins" w:cs="Poppins"/>
              </w:rPr>
            </w:pPr>
            <w:r w:rsidRPr="00982B05">
              <w:rPr>
                <w:rFonts w:ascii="Poppins" w:hAnsi="Poppins" w:cs="Poppins"/>
              </w:rPr>
              <w:t>All staff</w:t>
            </w:r>
          </w:p>
        </w:tc>
        <w:tc>
          <w:tcPr>
            <w:tcW w:w="2551" w:type="dxa"/>
            <w:vAlign w:val="center"/>
          </w:tcPr>
          <w:p w14:paraId="10E93F64" w14:textId="27A775BC" w:rsidR="00450844" w:rsidRPr="00982B05" w:rsidRDefault="00450844" w:rsidP="00F70D98">
            <w:pPr>
              <w:rPr>
                <w:rFonts w:ascii="Poppins" w:hAnsi="Poppins" w:cs="Poppins"/>
              </w:rPr>
            </w:pPr>
            <w:r w:rsidRPr="00982B05">
              <w:rPr>
                <w:rFonts w:ascii="Poppins" w:hAnsi="Poppins" w:cs="Poppins"/>
              </w:rPr>
              <w:t>Corridors are accessible for all</w:t>
            </w:r>
          </w:p>
        </w:tc>
        <w:tc>
          <w:tcPr>
            <w:tcW w:w="1559" w:type="dxa"/>
            <w:vAlign w:val="center"/>
          </w:tcPr>
          <w:p w14:paraId="5F319CD8" w14:textId="4773FE6C" w:rsidR="00450844" w:rsidRPr="00982B05" w:rsidRDefault="00450844" w:rsidP="00F70D98">
            <w:pPr>
              <w:rPr>
                <w:rFonts w:ascii="Poppins" w:hAnsi="Poppins" w:cs="Poppins"/>
              </w:rPr>
            </w:pPr>
            <w:r w:rsidRPr="00982B05">
              <w:rPr>
                <w:rFonts w:ascii="Poppins" w:hAnsi="Poppins" w:cs="Poppins"/>
              </w:rPr>
              <w:t>Ongoing Maintenance</w:t>
            </w:r>
          </w:p>
        </w:tc>
      </w:tr>
      <w:tr w:rsidR="00450844" w:rsidRPr="00982B05" w14:paraId="022D2CB3" w14:textId="77777777" w:rsidTr="00450844">
        <w:trPr>
          <w:trHeight w:val="1474"/>
        </w:trPr>
        <w:tc>
          <w:tcPr>
            <w:tcW w:w="2268" w:type="dxa"/>
            <w:vAlign w:val="center"/>
          </w:tcPr>
          <w:p w14:paraId="66218CCE" w14:textId="77777777" w:rsidR="00450844" w:rsidRPr="00982B05" w:rsidRDefault="00450844" w:rsidP="0002551A">
            <w:pPr>
              <w:rPr>
                <w:rFonts w:ascii="Poppins" w:hAnsi="Poppins" w:cs="Poppins"/>
              </w:rPr>
            </w:pPr>
            <w:r w:rsidRPr="00982B05">
              <w:rPr>
                <w:rFonts w:ascii="Poppins" w:hAnsi="Poppins" w:cs="Poppins"/>
              </w:rPr>
              <w:t>Parking Bays</w:t>
            </w:r>
          </w:p>
          <w:p w14:paraId="68DDCAEE" w14:textId="1EBA24C6" w:rsidR="00450844" w:rsidRPr="00982B05" w:rsidRDefault="00450844" w:rsidP="0002551A">
            <w:pPr>
              <w:rPr>
                <w:rFonts w:ascii="Poppins" w:hAnsi="Poppins" w:cs="Poppins"/>
              </w:rPr>
            </w:pPr>
            <w:r w:rsidRPr="00982B05">
              <w:rPr>
                <w:rFonts w:ascii="Poppins" w:hAnsi="Poppins" w:cs="Poppins"/>
              </w:rPr>
              <w:t>Bays are available for disabled users</w:t>
            </w:r>
          </w:p>
        </w:tc>
        <w:tc>
          <w:tcPr>
            <w:tcW w:w="4536" w:type="dxa"/>
            <w:vAlign w:val="center"/>
          </w:tcPr>
          <w:p w14:paraId="1FBEFECE" w14:textId="245E41C4" w:rsidR="00450844" w:rsidRPr="00982B05" w:rsidRDefault="00450844" w:rsidP="0002551A">
            <w:pPr>
              <w:rPr>
                <w:rFonts w:ascii="Poppins" w:hAnsi="Poppins" w:cs="Poppins"/>
              </w:rPr>
            </w:pPr>
            <w:r w:rsidRPr="00982B05">
              <w:rPr>
                <w:rFonts w:ascii="Poppins" w:hAnsi="Poppins" w:cs="Poppins"/>
              </w:rPr>
              <w:t>Ensure signage is clear and visible for disabled users. Ensure access is available to path – not across pebbles.</w:t>
            </w:r>
          </w:p>
        </w:tc>
        <w:tc>
          <w:tcPr>
            <w:tcW w:w="3261" w:type="dxa"/>
            <w:vAlign w:val="center"/>
          </w:tcPr>
          <w:p w14:paraId="7D41DF5A" w14:textId="5352A53E" w:rsidR="00450844" w:rsidRPr="00982B05" w:rsidRDefault="00450844" w:rsidP="0002551A">
            <w:pPr>
              <w:rPr>
                <w:rFonts w:ascii="Poppins" w:hAnsi="Poppins" w:cs="Poppins"/>
              </w:rPr>
            </w:pPr>
            <w:r w:rsidRPr="00982B05">
              <w:rPr>
                <w:rFonts w:ascii="Poppins" w:hAnsi="Poppins" w:cs="Poppins"/>
              </w:rPr>
              <w:t>SLT/Facilities Manager/ School Business Manager</w:t>
            </w:r>
          </w:p>
        </w:tc>
        <w:tc>
          <w:tcPr>
            <w:tcW w:w="2551" w:type="dxa"/>
            <w:vAlign w:val="center"/>
          </w:tcPr>
          <w:p w14:paraId="3CC55569" w14:textId="6E0FA0C6" w:rsidR="00450844" w:rsidRPr="00982B05" w:rsidRDefault="00450844" w:rsidP="0002551A">
            <w:pPr>
              <w:rPr>
                <w:rFonts w:ascii="Poppins" w:hAnsi="Poppins" w:cs="Poppins"/>
              </w:rPr>
            </w:pPr>
            <w:r w:rsidRPr="00982B05">
              <w:rPr>
                <w:rFonts w:ascii="Poppins" w:hAnsi="Poppins" w:cs="Poppins"/>
              </w:rPr>
              <w:t>Stakeholders who need disabled access to the school</w:t>
            </w:r>
          </w:p>
        </w:tc>
        <w:tc>
          <w:tcPr>
            <w:tcW w:w="1559" w:type="dxa"/>
            <w:vAlign w:val="center"/>
          </w:tcPr>
          <w:p w14:paraId="796A6838" w14:textId="74473D2E" w:rsidR="00450844" w:rsidRPr="00982B05" w:rsidRDefault="00450844" w:rsidP="0002551A">
            <w:pPr>
              <w:rPr>
                <w:rFonts w:ascii="Poppins" w:hAnsi="Poppins" w:cs="Poppins"/>
              </w:rPr>
            </w:pPr>
            <w:r w:rsidRPr="00982B05">
              <w:rPr>
                <w:rFonts w:ascii="Poppins" w:hAnsi="Poppins" w:cs="Poppins"/>
                <w:bCs/>
              </w:rPr>
              <w:t>Autumn 202</w:t>
            </w:r>
            <w:r w:rsidR="00777591">
              <w:rPr>
                <w:rFonts w:ascii="Poppins" w:hAnsi="Poppins" w:cs="Poppins"/>
                <w:bCs/>
              </w:rPr>
              <w:t>6</w:t>
            </w:r>
          </w:p>
        </w:tc>
      </w:tr>
      <w:tr w:rsidR="00450844" w:rsidRPr="00982B05" w14:paraId="2110AABE" w14:textId="77777777" w:rsidTr="00450844">
        <w:trPr>
          <w:trHeight w:val="1474"/>
        </w:trPr>
        <w:tc>
          <w:tcPr>
            <w:tcW w:w="2268" w:type="dxa"/>
            <w:vAlign w:val="center"/>
          </w:tcPr>
          <w:p w14:paraId="18C9F078" w14:textId="5747B3DA" w:rsidR="00450844" w:rsidRPr="00982B05" w:rsidRDefault="00450844" w:rsidP="000B4AA2">
            <w:pPr>
              <w:rPr>
                <w:rFonts w:ascii="Poppins" w:hAnsi="Poppins" w:cs="Poppins"/>
              </w:rPr>
            </w:pPr>
            <w:r w:rsidRPr="00982B05">
              <w:rPr>
                <w:rFonts w:ascii="Poppins" w:hAnsi="Poppins" w:cs="Poppins"/>
              </w:rPr>
              <w:lastRenderedPageBreak/>
              <w:t xml:space="preserve">Ramps </w:t>
            </w:r>
          </w:p>
        </w:tc>
        <w:tc>
          <w:tcPr>
            <w:tcW w:w="4536" w:type="dxa"/>
            <w:vAlign w:val="center"/>
          </w:tcPr>
          <w:p w14:paraId="74CB9AF1" w14:textId="77777777" w:rsidR="00450844" w:rsidRPr="00982B05" w:rsidRDefault="00450844" w:rsidP="000B4AA2">
            <w:pPr>
              <w:rPr>
                <w:rFonts w:ascii="Poppins" w:hAnsi="Poppins" w:cs="Poppins"/>
              </w:rPr>
            </w:pPr>
            <w:r w:rsidRPr="00982B05">
              <w:rPr>
                <w:rFonts w:ascii="Poppins" w:hAnsi="Poppins" w:cs="Poppins"/>
              </w:rPr>
              <w:t>Ramps are available</w:t>
            </w:r>
          </w:p>
          <w:p w14:paraId="42040D35" w14:textId="77777777" w:rsidR="00450844" w:rsidRPr="00982B05" w:rsidRDefault="00450844" w:rsidP="000B4AA2">
            <w:pPr>
              <w:rPr>
                <w:rFonts w:ascii="Poppins" w:hAnsi="Poppins" w:cs="Poppins"/>
              </w:rPr>
            </w:pPr>
            <w:r w:rsidRPr="00982B05">
              <w:rPr>
                <w:rFonts w:ascii="Poppins" w:hAnsi="Poppins" w:cs="Poppins"/>
              </w:rPr>
              <w:t>where inclines are</w:t>
            </w:r>
          </w:p>
          <w:p w14:paraId="307B7542" w14:textId="77777777" w:rsidR="00450844" w:rsidRPr="00982B05" w:rsidRDefault="00450844" w:rsidP="000B4AA2">
            <w:pPr>
              <w:rPr>
                <w:rFonts w:ascii="Poppins" w:hAnsi="Poppins" w:cs="Poppins"/>
              </w:rPr>
            </w:pPr>
            <w:r w:rsidRPr="00982B05">
              <w:rPr>
                <w:rFonts w:ascii="Poppins" w:hAnsi="Poppins" w:cs="Poppins"/>
              </w:rPr>
              <w:t>present.</w:t>
            </w:r>
          </w:p>
          <w:p w14:paraId="4EA4B870" w14:textId="77777777" w:rsidR="00450844" w:rsidRPr="00982B05" w:rsidRDefault="00450844" w:rsidP="000B4AA2">
            <w:pPr>
              <w:rPr>
                <w:rFonts w:ascii="Poppins" w:hAnsi="Poppins" w:cs="Poppins"/>
              </w:rPr>
            </w:pPr>
            <w:r w:rsidRPr="00982B05">
              <w:rPr>
                <w:rFonts w:ascii="Poppins" w:hAnsi="Poppins" w:cs="Poppins"/>
              </w:rPr>
              <w:t>Staff to ensure these are kept clear at all</w:t>
            </w:r>
          </w:p>
          <w:p w14:paraId="161AE238" w14:textId="2044902F" w:rsidR="00450844" w:rsidRPr="00982B05" w:rsidRDefault="00450844" w:rsidP="000B4AA2">
            <w:pPr>
              <w:rPr>
                <w:rFonts w:ascii="Poppins" w:hAnsi="Poppins" w:cs="Poppins"/>
              </w:rPr>
            </w:pPr>
            <w:r w:rsidRPr="00982B05">
              <w:rPr>
                <w:rFonts w:ascii="Poppins" w:hAnsi="Poppins" w:cs="Poppins"/>
              </w:rPr>
              <w:t>times.</w:t>
            </w:r>
          </w:p>
        </w:tc>
        <w:tc>
          <w:tcPr>
            <w:tcW w:w="3261" w:type="dxa"/>
            <w:vAlign w:val="center"/>
          </w:tcPr>
          <w:p w14:paraId="206541C8" w14:textId="0932CE01" w:rsidR="00450844" w:rsidRPr="00982B05" w:rsidRDefault="00450844" w:rsidP="0002551A">
            <w:pPr>
              <w:rPr>
                <w:rFonts w:ascii="Poppins" w:hAnsi="Poppins" w:cs="Poppins"/>
              </w:rPr>
            </w:pPr>
            <w:r w:rsidRPr="00982B05">
              <w:rPr>
                <w:rFonts w:ascii="Poppins" w:hAnsi="Poppins" w:cs="Poppins"/>
              </w:rPr>
              <w:t>All staff</w:t>
            </w:r>
          </w:p>
        </w:tc>
        <w:tc>
          <w:tcPr>
            <w:tcW w:w="2551" w:type="dxa"/>
            <w:vAlign w:val="center"/>
          </w:tcPr>
          <w:p w14:paraId="0154CF79" w14:textId="151E8DF1" w:rsidR="00450844" w:rsidRPr="00982B05" w:rsidRDefault="00450844" w:rsidP="0002551A">
            <w:pPr>
              <w:rPr>
                <w:rFonts w:ascii="Poppins" w:hAnsi="Poppins" w:cs="Poppins"/>
              </w:rPr>
            </w:pPr>
            <w:r w:rsidRPr="00982B05">
              <w:rPr>
                <w:rFonts w:ascii="Poppins" w:hAnsi="Poppins" w:cs="Poppins"/>
              </w:rPr>
              <w:t xml:space="preserve">Stakeholders can access all areas of the school site regardless of their disability. </w:t>
            </w:r>
          </w:p>
        </w:tc>
        <w:tc>
          <w:tcPr>
            <w:tcW w:w="1559" w:type="dxa"/>
            <w:vAlign w:val="center"/>
          </w:tcPr>
          <w:p w14:paraId="2DA7FFE4" w14:textId="518A0F87" w:rsidR="00450844" w:rsidRPr="00982B05" w:rsidRDefault="00450844" w:rsidP="0002551A">
            <w:pPr>
              <w:rPr>
                <w:rFonts w:ascii="Poppins" w:hAnsi="Poppins" w:cs="Poppins"/>
              </w:rPr>
            </w:pPr>
            <w:r w:rsidRPr="00982B05">
              <w:rPr>
                <w:rFonts w:ascii="Poppins" w:hAnsi="Poppins" w:cs="Poppins"/>
              </w:rPr>
              <w:t>Ongoing Maintenance</w:t>
            </w:r>
          </w:p>
        </w:tc>
      </w:tr>
    </w:tbl>
    <w:p w14:paraId="4A825926" w14:textId="05A2E571" w:rsidR="00450844" w:rsidRPr="00982B05" w:rsidRDefault="00450844" w:rsidP="00607313">
      <w:pPr>
        <w:rPr>
          <w:rFonts w:ascii="Poppins" w:hAnsi="Poppins" w:cs="Poppins"/>
        </w:rPr>
      </w:pPr>
    </w:p>
    <w:p w14:paraId="5548E356" w14:textId="77777777" w:rsidR="00450844" w:rsidRPr="00982B05" w:rsidRDefault="00450844" w:rsidP="00607313">
      <w:pPr>
        <w:rPr>
          <w:rFonts w:ascii="Poppins" w:hAnsi="Poppins" w:cs="Poppins"/>
        </w:rPr>
      </w:pPr>
    </w:p>
    <w:p w14:paraId="095F6B27" w14:textId="26781EA8" w:rsidR="00607313" w:rsidRPr="00982B05" w:rsidRDefault="00607313" w:rsidP="0039616A">
      <w:pPr>
        <w:pStyle w:val="Heading10"/>
        <w:rPr>
          <w:rFonts w:ascii="Poppins" w:hAnsi="Poppins" w:cs="Poppins"/>
        </w:rPr>
      </w:pPr>
      <w:bookmarkStart w:id="22" w:name="_Planning_duty_3:"/>
      <w:bookmarkEnd w:id="22"/>
      <w:r w:rsidRPr="00982B05">
        <w:rPr>
          <w:rFonts w:ascii="Poppins" w:hAnsi="Poppins" w:cs="Poppins"/>
        </w:rPr>
        <w:t>Planning duty 3: Information</w:t>
      </w:r>
      <w:bookmarkStart w:id="23" w:name="_Hlk31698089"/>
    </w:p>
    <w:tbl>
      <w:tblPr>
        <w:tblStyle w:val="TableGrid"/>
        <w:tblW w:w="14175" w:type="dxa"/>
        <w:tblInd w:w="-5" w:type="dxa"/>
        <w:tblLook w:val="04A0" w:firstRow="1" w:lastRow="0" w:firstColumn="1" w:lastColumn="0" w:noHBand="0" w:noVBand="1"/>
      </w:tblPr>
      <w:tblGrid>
        <w:gridCol w:w="2268"/>
        <w:gridCol w:w="4536"/>
        <w:gridCol w:w="3261"/>
        <w:gridCol w:w="2551"/>
        <w:gridCol w:w="1559"/>
      </w:tblGrid>
      <w:tr w:rsidR="00450844" w:rsidRPr="00982B05" w14:paraId="6D389753" w14:textId="77777777" w:rsidTr="00450844">
        <w:trPr>
          <w:trHeight w:val="397"/>
        </w:trPr>
        <w:tc>
          <w:tcPr>
            <w:tcW w:w="2268" w:type="dxa"/>
            <w:shd w:val="clear" w:color="auto" w:fill="041E42"/>
            <w:vAlign w:val="center"/>
          </w:tcPr>
          <w:bookmarkEnd w:id="23"/>
          <w:p w14:paraId="54F52789" w14:textId="77777777" w:rsidR="00450844" w:rsidRPr="00982B05" w:rsidRDefault="00450844" w:rsidP="00F70D98">
            <w:pPr>
              <w:jc w:val="center"/>
              <w:rPr>
                <w:rFonts w:ascii="Poppins" w:hAnsi="Poppins" w:cs="Poppins"/>
                <w:b/>
                <w:bCs/>
                <w:color w:val="FFFFFF" w:themeColor="background1"/>
              </w:rPr>
            </w:pPr>
            <w:r w:rsidRPr="00982B05">
              <w:rPr>
                <w:rFonts w:ascii="Poppins" w:hAnsi="Poppins" w:cs="Poppins"/>
                <w:b/>
                <w:bCs/>
                <w:color w:val="FFFFFF" w:themeColor="background1"/>
              </w:rPr>
              <w:t xml:space="preserve">Issue </w:t>
            </w:r>
          </w:p>
        </w:tc>
        <w:tc>
          <w:tcPr>
            <w:tcW w:w="4536" w:type="dxa"/>
            <w:shd w:val="clear" w:color="auto" w:fill="041E42"/>
            <w:vAlign w:val="center"/>
          </w:tcPr>
          <w:p w14:paraId="5BFA8A49" w14:textId="77777777" w:rsidR="00450844" w:rsidRPr="00982B05" w:rsidRDefault="00450844" w:rsidP="00F70D98">
            <w:pPr>
              <w:jc w:val="center"/>
              <w:rPr>
                <w:rFonts w:ascii="Poppins" w:hAnsi="Poppins" w:cs="Poppins"/>
                <w:b/>
                <w:bCs/>
                <w:color w:val="FFFFFF" w:themeColor="background1"/>
              </w:rPr>
            </w:pPr>
            <w:r w:rsidRPr="00982B05">
              <w:rPr>
                <w:rFonts w:ascii="Poppins" w:hAnsi="Poppins" w:cs="Poppins"/>
                <w:b/>
                <w:bCs/>
                <w:color w:val="FFFFFF" w:themeColor="background1"/>
              </w:rPr>
              <w:t xml:space="preserve">What </w:t>
            </w:r>
          </w:p>
        </w:tc>
        <w:tc>
          <w:tcPr>
            <w:tcW w:w="3261" w:type="dxa"/>
            <w:shd w:val="clear" w:color="auto" w:fill="041E42"/>
            <w:vAlign w:val="center"/>
          </w:tcPr>
          <w:p w14:paraId="3597F25B" w14:textId="77777777" w:rsidR="00450844" w:rsidRPr="00982B05" w:rsidRDefault="00450844" w:rsidP="00F70D98">
            <w:pPr>
              <w:jc w:val="center"/>
              <w:rPr>
                <w:rFonts w:ascii="Poppins" w:hAnsi="Poppins" w:cs="Poppins"/>
                <w:b/>
                <w:bCs/>
                <w:color w:val="FFFFFF" w:themeColor="background1"/>
              </w:rPr>
            </w:pPr>
            <w:r w:rsidRPr="00982B05">
              <w:rPr>
                <w:rFonts w:ascii="Poppins" w:hAnsi="Poppins" w:cs="Poppins"/>
                <w:b/>
                <w:bCs/>
                <w:color w:val="FFFFFF" w:themeColor="background1"/>
              </w:rPr>
              <w:t xml:space="preserve">Who </w:t>
            </w:r>
          </w:p>
        </w:tc>
        <w:tc>
          <w:tcPr>
            <w:tcW w:w="2551" w:type="dxa"/>
            <w:shd w:val="clear" w:color="auto" w:fill="041E42"/>
            <w:vAlign w:val="center"/>
          </w:tcPr>
          <w:p w14:paraId="2E42245D" w14:textId="77777777" w:rsidR="00450844" w:rsidRPr="00982B05" w:rsidRDefault="00450844" w:rsidP="00F70D98">
            <w:pPr>
              <w:jc w:val="center"/>
              <w:rPr>
                <w:rFonts w:ascii="Poppins" w:hAnsi="Poppins" w:cs="Poppins"/>
                <w:b/>
                <w:bCs/>
                <w:color w:val="FFFFFF" w:themeColor="background1"/>
              </w:rPr>
            </w:pPr>
            <w:r w:rsidRPr="00982B05">
              <w:rPr>
                <w:rFonts w:ascii="Poppins" w:hAnsi="Poppins" w:cs="Poppins"/>
                <w:b/>
                <w:bCs/>
                <w:color w:val="FFFFFF" w:themeColor="background1"/>
              </w:rPr>
              <w:t>Outcome</w:t>
            </w:r>
          </w:p>
        </w:tc>
        <w:tc>
          <w:tcPr>
            <w:tcW w:w="1559" w:type="dxa"/>
            <w:shd w:val="clear" w:color="auto" w:fill="041E42"/>
            <w:vAlign w:val="center"/>
          </w:tcPr>
          <w:p w14:paraId="3A79C99E" w14:textId="5AC98C16" w:rsidR="00450844" w:rsidRPr="00982B05" w:rsidRDefault="00450844" w:rsidP="00F70D98">
            <w:pPr>
              <w:jc w:val="center"/>
              <w:rPr>
                <w:rFonts w:ascii="Poppins" w:hAnsi="Poppins" w:cs="Poppins"/>
                <w:b/>
                <w:bCs/>
                <w:color w:val="FFFFFF" w:themeColor="background1"/>
              </w:rPr>
            </w:pPr>
            <w:r w:rsidRPr="00982B05">
              <w:rPr>
                <w:rFonts w:ascii="Poppins" w:hAnsi="Poppins" w:cs="Poppins"/>
                <w:b/>
                <w:bCs/>
                <w:color w:val="FFFFFF" w:themeColor="background1"/>
              </w:rPr>
              <w:t>Date completed by</w:t>
            </w:r>
          </w:p>
        </w:tc>
      </w:tr>
      <w:tr w:rsidR="00450844" w:rsidRPr="00982B05" w14:paraId="39D13455" w14:textId="77777777" w:rsidTr="00450844">
        <w:trPr>
          <w:trHeight w:val="1701"/>
        </w:trPr>
        <w:tc>
          <w:tcPr>
            <w:tcW w:w="2268" w:type="dxa"/>
            <w:vAlign w:val="center"/>
          </w:tcPr>
          <w:p w14:paraId="69FBE9BC" w14:textId="3FC05BEE" w:rsidR="00450844" w:rsidRPr="00982B05" w:rsidRDefault="00450844" w:rsidP="00F70D98">
            <w:pPr>
              <w:rPr>
                <w:rFonts w:ascii="Poppins" w:hAnsi="Poppins" w:cs="Poppins"/>
              </w:rPr>
            </w:pPr>
            <w:r w:rsidRPr="00982B05">
              <w:rPr>
                <w:rFonts w:ascii="Poppins" w:hAnsi="Poppins" w:cs="Poppins"/>
              </w:rPr>
              <w:t xml:space="preserve">School information is not accessible to all staff, pupils, and parents </w:t>
            </w:r>
          </w:p>
        </w:tc>
        <w:tc>
          <w:tcPr>
            <w:tcW w:w="4536" w:type="dxa"/>
            <w:vAlign w:val="center"/>
          </w:tcPr>
          <w:p w14:paraId="0042BE8C" w14:textId="77777777" w:rsidR="00450844" w:rsidRPr="00982B05" w:rsidRDefault="00450844" w:rsidP="00F70D98">
            <w:pPr>
              <w:rPr>
                <w:rFonts w:ascii="Poppins" w:hAnsi="Poppins" w:cs="Poppins"/>
              </w:rPr>
            </w:pPr>
            <w:r w:rsidRPr="00982B05">
              <w:rPr>
                <w:rFonts w:ascii="Poppins" w:hAnsi="Poppins" w:cs="Poppins"/>
              </w:rPr>
              <w:t>Audit of information and delivery procedures</w:t>
            </w:r>
          </w:p>
        </w:tc>
        <w:tc>
          <w:tcPr>
            <w:tcW w:w="3261" w:type="dxa"/>
            <w:vAlign w:val="center"/>
          </w:tcPr>
          <w:p w14:paraId="1B94ADE5" w14:textId="083C4424" w:rsidR="00450844" w:rsidRPr="00982B05" w:rsidRDefault="00450844" w:rsidP="00F70D98">
            <w:pPr>
              <w:rPr>
                <w:rFonts w:ascii="Poppins" w:hAnsi="Poppins" w:cs="Poppins"/>
              </w:rPr>
            </w:pPr>
            <w:r w:rsidRPr="00982B05">
              <w:rPr>
                <w:rFonts w:ascii="Poppins" w:hAnsi="Poppins" w:cs="Poppins"/>
              </w:rPr>
              <w:t xml:space="preserve">SEND Leader, ICT Leader and HAT IT technician </w:t>
            </w:r>
          </w:p>
        </w:tc>
        <w:tc>
          <w:tcPr>
            <w:tcW w:w="2551" w:type="dxa"/>
            <w:vAlign w:val="center"/>
          </w:tcPr>
          <w:p w14:paraId="563ADACA" w14:textId="16F6FDB0" w:rsidR="00450844" w:rsidRPr="00982B05" w:rsidRDefault="00450844" w:rsidP="00F70D98">
            <w:pPr>
              <w:rPr>
                <w:rFonts w:ascii="Poppins" w:hAnsi="Poppins" w:cs="Poppins"/>
              </w:rPr>
            </w:pPr>
            <w:r w:rsidRPr="00982B05">
              <w:rPr>
                <w:rFonts w:ascii="Poppins" w:hAnsi="Poppins" w:cs="Poppins"/>
              </w:rPr>
              <w:t>The school is aware of accessibility gaps to its information delivery procedures.</w:t>
            </w:r>
          </w:p>
          <w:p w14:paraId="753C1E2F" w14:textId="1E6B4D77" w:rsidR="00450844" w:rsidRPr="00982B05" w:rsidRDefault="00450844" w:rsidP="00F70D98">
            <w:pPr>
              <w:rPr>
                <w:rFonts w:ascii="Poppins" w:hAnsi="Poppins" w:cs="Poppins"/>
              </w:rPr>
            </w:pPr>
            <w:r w:rsidRPr="00982B05">
              <w:rPr>
                <w:rFonts w:ascii="Poppins" w:hAnsi="Poppins" w:cs="Poppins"/>
              </w:rPr>
              <w:t xml:space="preserve">All PECS symbols </w:t>
            </w:r>
            <w:r w:rsidR="00777591">
              <w:rPr>
                <w:rFonts w:ascii="Poppins" w:hAnsi="Poppins" w:cs="Poppins"/>
              </w:rPr>
              <w:t xml:space="preserve">and WIGITs </w:t>
            </w:r>
            <w:r w:rsidRPr="00982B05">
              <w:rPr>
                <w:rFonts w:ascii="Poppins" w:hAnsi="Poppins" w:cs="Poppins"/>
              </w:rPr>
              <w:t>are consistent and shared with parents for home use.</w:t>
            </w:r>
          </w:p>
        </w:tc>
        <w:tc>
          <w:tcPr>
            <w:tcW w:w="1559" w:type="dxa"/>
            <w:vAlign w:val="center"/>
          </w:tcPr>
          <w:p w14:paraId="1E5EE704" w14:textId="3825E145" w:rsidR="00450844" w:rsidRPr="00982B05" w:rsidRDefault="00777591" w:rsidP="00F70D98">
            <w:pPr>
              <w:rPr>
                <w:rFonts w:ascii="Poppins" w:hAnsi="Poppins" w:cs="Poppins"/>
                <w:b/>
                <w:bCs/>
                <w:u w:val="single"/>
              </w:rPr>
            </w:pPr>
            <w:r>
              <w:rPr>
                <w:rFonts w:ascii="Poppins" w:hAnsi="Poppins" w:cs="Poppins"/>
              </w:rPr>
              <w:t>Spring</w:t>
            </w:r>
            <w:r w:rsidR="00450844" w:rsidRPr="00982B05">
              <w:rPr>
                <w:rFonts w:ascii="Poppins" w:hAnsi="Poppins" w:cs="Poppins"/>
              </w:rPr>
              <w:t xml:space="preserve"> 202</w:t>
            </w:r>
            <w:r>
              <w:rPr>
                <w:rFonts w:ascii="Poppins" w:hAnsi="Poppins" w:cs="Poppins"/>
              </w:rPr>
              <w:t>7</w:t>
            </w:r>
          </w:p>
        </w:tc>
      </w:tr>
      <w:tr w:rsidR="00450844" w:rsidRPr="00982B05" w14:paraId="0422AAD0" w14:textId="77777777" w:rsidTr="00450844">
        <w:trPr>
          <w:trHeight w:val="678"/>
        </w:trPr>
        <w:tc>
          <w:tcPr>
            <w:tcW w:w="2268" w:type="dxa"/>
            <w:vAlign w:val="center"/>
          </w:tcPr>
          <w:p w14:paraId="64C251FD" w14:textId="0A7A5025" w:rsidR="00450844" w:rsidRPr="00982B05" w:rsidRDefault="00450844" w:rsidP="00F70D98">
            <w:pPr>
              <w:rPr>
                <w:rFonts w:ascii="Poppins" w:hAnsi="Poppins" w:cs="Poppins"/>
              </w:rPr>
            </w:pPr>
            <w:r w:rsidRPr="00982B05">
              <w:rPr>
                <w:rFonts w:ascii="Poppins" w:hAnsi="Poppins" w:cs="Poppins"/>
              </w:rPr>
              <w:t xml:space="preserve">The school needs to make written </w:t>
            </w:r>
            <w:r w:rsidRPr="00982B05">
              <w:rPr>
                <w:rFonts w:ascii="Poppins" w:hAnsi="Poppins" w:cs="Poppins"/>
              </w:rPr>
              <w:lastRenderedPageBreak/>
              <w:t xml:space="preserve">information accessible </w:t>
            </w:r>
          </w:p>
        </w:tc>
        <w:tc>
          <w:tcPr>
            <w:tcW w:w="4536" w:type="dxa"/>
            <w:vAlign w:val="center"/>
          </w:tcPr>
          <w:p w14:paraId="0DD03985" w14:textId="61EA0D35" w:rsidR="00450844" w:rsidRPr="00982B05" w:rsidRDefault="00450844" w:rsidP="00F70D98">
            <w:pPr>
              <w:rPr>
                <w:rFonts w:ascii="Poppins" w:hAnsi="Poppins" w:cs="Poppins"/>
              </w:rPr>
            </w:pPr>
            <w:r w:rsidRPr="00982B05">
              <w:rPr>
                <w:rFonts w:ascii="Poppins" w:hAnsi="Poppins" w:cs="Poppins"/>
              </w:rPr>
              <w:lastRenderedPageBreak/>
              <w:t xml:space="preserve">Schools seeks advice from external advisors including IPASS. </w:t>
            </w:r>
          </w:p>
        </w:tc>
        <w:tc>
          <w:tcPr>
            <w:tcW w:w="3261" w:type="dxa"/>
            <w:vAlign w:val="center"/>
          </w:tcPr>
          <w:p w14:paraId="083B584B" w14:textId="7D0349AA" w:rsidR="00450844" w:rsidRPr="00982B05" w:rsidRDefault="00450844" w:rsidP="00F70D98">
            <w:pPr>
              <w:rPr>
                <w:rFonts w:ascii="Poppins" w:hAnsi="Poppins" w:cs="Poppins"/>
              </w:rPr>
            </w:pPr>
            <w:r w:rsidRPr="00982B05">
              <w:rPr>
                <w:rFonts w:ascii="Poppins" w:hAnsi="Poppins" w:cs="Poppins"/>
              </w:rPr>
              <w:t>SEND Leader, all staff</w:t>
            </w:r>
          </w:p>
        </w:tc>
        <w:tc>
          <w:tcPr>
            <w:tcW w:w="2551" w:type="dxa"/>
            <w:vAlign w:val="center"/>
          </w:tcPr>
          <w:p w14:paraId="1019428C" w14:textId="77777777" w:rsidR="00450844" w:rsidRPr="00982B05" w:rsidRDefault="00450844" w:rsidP="00F70D98">
            <w:pPr>
              <w:rPr>
                <w:rFonts w:ascii="Poppins" w:hAnsi="Poppins" w:cs="Poppins"/>
              </w:rPr>
            </w:pPr>
            <w:r w:rsidRPr="00982B05">
              <w:rPr>
                <w:rFonts w:ascii="Poppins" w:hAnsi="Poppins" w:cs="Poppins"/>
              </w:rPr>
              <w:t xml:space="preserve">School is aware of local services for converting written </w:t>
            </w:r>
            <w:r w:rsidRPr="00982B05">
              <w:rPr>
                <w:rFonts w:ascii="Poppins" w:hAnsi="Poppins" w:cs="Poppins"/>
              </w:rPr>
              <w:lastRenderedPageBreak/>
              <w:t>information into alternative formats</w:t>
            </w:r>
          </w:p>
          <w:p w14:paraId="3E96D87C" w14:textId="77777777" w:rsidR="00450844" w:rsidRPr="00982B05" w:rsidRDefault="00450844" w:rsidP="00F70D98">
            <w:pPr>
              <w:rPr>
                <w:rFonts w:ascii="Poppins" w:hAnsi="Poppins" w:cs="Poppins"/>
              </w:rPr>
            </w:pPr>
            <w:r w:rsidRPr="00982B05">
              <w:rPr>
                <w:rFonts w:ascii="Poppins" w:hAnsi="Poppins" w:cs="Poppins"/>
              </w:rPr>
              <w:t>Widget symbols</w:t>
            </w:r>
          </w:p>
          <w:p w14:paraId="5AEFB821" w14:textId="77777777" w:rsidR="00450844" w:rsidRPr="00982B05" w:rsidRDefault="00450844" w:rsidP="00F70D98">
            <w:pPr>
              <w:rPr>
                <w:rFonts w:ascii="Poppins" w:hAnsi="Poppins" w:cs="Poppins"/>
              </w:rPr>
            </w:pPr>
            <w:r w:rsidRPr="00982B05">
              <w:rPr>
                <w:rFonts w:ascii="Poppins" w:hAnsi="Poppins" w:cs="Poppins"/>
              </w:rPr>
              <w:t>Visual timetables</w:t>
            </w:r>
          </w:p>
          <w:p w14:paraId="7174D712" w14:textId="33C6FE53" w:rsidR="00450844" w:rsidRPr="00982B05" w:rsidRDefault="00450844" w:rsidP="00F70D98">
            <w:pPr>
              <w:rPr>
                <w:rFonts w:ascii="Poppins" w:hAnsi="Poppins" w:cs="Poppins"/>
              </w:rPr>
            </w:pPr>
            <w:r w:rsidRPr="00982B05">
              <w:rPr>
                <w:rFonts w:ascii="Poppins" w:hAnsi="Poppins" w:cs="Poppins"/>
              </w:rPr>
              <w:t xml:space="preserve">Large print </w:t>
            </w:r>
            <w:r w:rsidR="00777591" w:rsidRPr="00982B05">
              <w:rPr>
                <w:rFonts w:ascii="Poppins" w:hAnsi="Poppins" w:cs="Poppins"/>
              </w:rPr>
              <w:t>resources</w:t>
            </w:r>
            <w:r w:rsidRPr="00982B05">
              <w:rPr>
                <w:rFonts w:ascii="Poppins" w:hAnsi="Poppins" w:cs="Poppins"/>
              </w:rPr>
              <w:t>/braille</w:t>
            </w:r>
          </w:p>
        </w:tc>
        <w:tc>
          <w:tcPr>
            <w:tcW w:w="1559" w:type="dxa"/>
            <w:vAlign w:val="center"/>
          </w:tcPr>
          <w:p w14:paraId="2A6BC99F" w14:textId="64B2FAB7" w:rsidR="00450844" w:rsidRPr="00982B05" w:rsidRDefault="00777591" w:rsidP="00F70D98">
            <w:pPr>
              <w:rPr>
                <w:rFonts w:ascii="Poppins" w:hAnsi="Poppins" w:cs="Poppins"/>
              </w:rPr>
            </w:pPr>
            <w:r>
              <w:rPr>
                <w:rFonts w:ascii="Poppins" w:hAnsi="Poppins" w:cs="Poppins"/>
                <w:bCs/>
              </w:rPr>
              <w:lastRenderedPageBreak/>
              <w:t>Spring 2027</w:t>
            </w:r>
            <w:r w:rsidR="00450844" w:rsidRPr="00982B05">
              <w:rPr>
                <w:rFonts w:ascii="Poppins" w:hAnsi="Poppins" w:cs="Poppins"/>
                <w:bCs/>
              </w:rPr>
              <w:t xml:space="preserve"> </w:t>
            </w:r>
          </w:p>
        </w:tc>
      </w:tr>
      <w:tr w:rsidR="00450844" w:rsidRPr="00982B05" w14:paraId="3B48C064" w14:textId="77777777" w:rsidTr="00450844">
        <w:trPr>
          <w:trHeight w:val="678"/>
        </w:trPr>
        <w:tc>
          <w:tcPr>
            <w:tcW w:w="2268" w:type="dxa"/>
            <w:vAlign w:val="center"/>
          </w:tcPr>
          <w:p w14:paraId="487E9140" w14:textId="3120E815" w:rsidR="00450844" w:rsidRPr="00982B05" w:rsidRDefault="00450844" w:rsidP="000E7538">
            <w:pPr>
              <w:pStyle w:val="NoSpacing"/>
              <w:rPr>
                <w:rFonts w:ascii="Poppins" w:hAnsi="Poppins" w:cs="Poppins"/>
              </w:rPr>
            </w:pPr>
            <w:r w:rsidRPr="00982B05">
              <w:rPr>
                <w:rFonts w:ascii="Poppins" w:hAnsi="Poppins" w:cs="Poppins"/>
              </w:rPr>
              <w:t xml:space="preserve">Classrooms are not appropriate for pupils with dyslexia and ASD/ADHD </w:t>
            </w:r>
          </w:p>
        </w:tc>
        <w:tc>
          <w:tcPr>
            <w:tcW w:w="4536" w:type="dxa"/>
            <w:vAlign w:val="center"/>
          </w:tcPr>
          <w:p w14:paraId="3ACA0786" w14:textId="77777777" w:rsidR="00450844" w:rsidRPr="00982B05" w:rsidRDefault="00450844" w:rsidP="000E7538">
            <w:pPr>
              <w:rPr>
                <w:rFonts w:ascii="Poppins" w:hAnsi="Poppins" w:cs="Poppins"/>
              </w:rPr>
            </w:pPr>
            <w:r w:rsidRPr="00982B05">
              <w:rPr>
                <w:rFonts w:ascii="Poppins" w:hAnsi="Poppins" w:cs="Poppins"/>
              </w:rPr>
              <w:t>Training for staff is ongoing for ASD/ADHD/Autism and Dyslexia</w:t>
            </w:r>
          </w:p>
          <w:p w14:paraId="3A971134" w14:textId="63AF1951" w:rsidR="00450844" w:rsidRPr="00982B05" w:rsidRDefault="00450844" w:rsidP="000E7538">
            <w:pPr>
              <w:rPr>
                <w:rFonts w:ascii="Poppins" w:hAnsi="Poppins" w:cs="Poppins"/>
              </w:rPr>
            </w:pPr>
            <w:r w:rsidRPr="00982B05">
              <w:rPr>
                <w:rFonts w:ascii="Poppins" w:hAnsi="Poppins" w:cs="Poppins"/>
              </w:rPr>
              <w:t xml:space="preserve">PB completes ASD-friendly classroom audit as required. </w:t>
            </w:r>
          </w:p>
        </w:tc>
        <w:tc>
          <w:tcPr>
            <w:tcW w:w="3261" w:type="dxa"/>
            <w:vAlign w:val="center"/>
          </w:tcPr>
          <w:p w14:paraId="507BC045" w14:textId="48E496A5" w:rsidR="00450844" w:rsidRPr="00982B05" w:rsidRDefault="00450844" w:rsidP="00F70D98">
            <w:pPr>
              <w:rPr>
                <w:rFonts w:ascii="Poppins" w:hAnsi="Poppins" w:cs="Poppins"/>
              </w:rPr>
            </w:pPr>
            <w:r w:rsidRPr="00982B05">
              <w:rPr>
                <w:rFonts w:ascii="Poppins" w:hAnsi="Poppins" w:cs="Poppins"/>
              </w:rPr>
              <w:t>SEND Leader, all staff</w:t>
            </w:r>
          </w:p>
        </w:tc>
        <w:tc>
          <w:tcPr>
            <w:tcW w:w="2551" w:type="dxa"/>
            <w:vAlign w:val="center"/>
          </w:tcPr>
          <w:p w14:paraId="3451E72D" w14:textId="2C0ECBB1" w:rsidR="00450844" w:rsidRPr="00982B05" w:rsidRDefault="00450844" w:rsidP="00F70D98">
            <w:pPr>
              <w:rPr>
                <w:rFonts w:ascii="Poppins" w:hAnsi="Poppins" w:cs="Poppins"/>
              </w:rPr>
            </w:pPr>
            <w:r w:rsidRPr="00982B05">
              <w:rPr>
                <w:rFonts w:ascii="Poppins" w:hAnsi="Poppins" w:cs="Poppins"/>
              </w:rPr>
              <w:t>To ensure classrooms are ASD / Dyslexia friendly.</w:t>
            </w:r>
          </w:p>
        </w:tc>
        <w:tc>
          <w:tcPr>
            <w:tcW w:w="1559" w:type="dxa"/>
            <w:vAlign w:val="center"/>
          </w:tcPr>
          <w:p w14:paraId="451E6D02" w14:textId="67C4602D" w:rsidR="00450844" w:rsidRPr="00982B05" w:rsidRDefault="00450844" w:rsidP="00F70D98">
            <w:pPr>
              <w:rPr>
                <w:rFonts w:ascii="Poppins" w:hAnsi="Poppins" w:cs="Poppins"/>
              </w:rPr>
            </w:pPr>
            <w:r w:rsidRPr="00982B05">
              <w:rPr>
                <w:rFonts w:ascii="Poppins" w:hAnsi="Poppins" w:cs="Poppins"/>
                <w:bCs/>
              </w:rPr>
              <w:t>Autumn 2025</w:t>
            </w:r>
          </w:p>
        </w:tc>
      </w:tr>
      <w:tr w:rsidR="00450844" w:rsidRPr="00982B05" w14:paraId="32FA915D" w14:textId="77777777" w:rsidTr="00450844">
        <w:trPr>
          <w:trHeight w:val="1531"/>
        </w:trPr>
        <w:tc>
          <w:tcPr>
            <w:tcW w:w="2268" w:type="dxa"/>
            <w:vAlign w:val="center"/>
          </w:tcPr>
          <w:p w14:paraId="29397529" w14:textId="44F8C63F" w:rsidR="00450844" w:rsidRPr="00982B05" w:rsidRDefault="00450844" w:rsidP="0039616A">
            <w:pPr>
              <w:rPr>
                <w:rFonts w:ascii="Poppins" w:hAnsi="Poppins" w:cs="Poppins"/>
              </w:rPr>
            </w:pPr>
            <w:r w:rsidRPr="00982B05">
              <w:rPr>
                <w:rFonts w:ascii="Poppins" w:hAnsi="Poppins" w:cs="Poppins"/>
              </w:rPr>
              <w:t>Written information is not accessible to pupils with visual impairments or dyslexia</w:t>
            </w:r>
          </w:p>
        </w:tc>
        <w:tc>
          <w:tcPr>
            <w:tcW w:w="4536" w:type="dxa"/>
            <w:vAlign w:val="center"/>
          </w:tcPr>
          <w:p w14:paraId="1C507386" w14:textId="76C222F0" w:rsidR="00450844" w:rsidRPr="00982B05" w:rsidRDefault="00450844" w:rsidP="0039616A">
            <w:pPr>
              <w:rPr>
                <w:rFonts w:ascii="Poppins" w:hAnsi="Poppins" w:cs="Poppins"/>
              </w:rPr>
            </w:pPr>
            <w:r w:rsidRPr="00982B05">
              <w:rPr>
                <w:rFonts w:ascii="Poppins" w:hAnsi="Poppins" w:cs="Poppins"/>
              </w:rPr>
              <w:t>Provide written information in alternative formats. Provide overlays and glasses</w:t>
            </w:r>
          </w:p>
          <w:p w14:paraId="556C960C" w14:textId="77777777" w:rsidR="00450844" w:rsidRPr="00982B05" w:rsidRDefault="00450844" w:rsidP="0039616A">
            <w:pPr>
              <w:rPr>
                <w:rFonts w:ascii="Poppins" w:hAnsi="Poppins" w:cs="Poppins"/>
              </w:rPr>
            </w:pPr>
          </w:p>
          <w:p w14:paraId="41C5374E" w14:textId="49E4EA17" w:rsidR="00450844" w:rsidRPr="00982B05" w:rsidRDefault="00450844" w:rsidP="0039616A">
            <w:pPr>
              <w:rPr>
                <w:rFonts w:ascii="Poppins" w:hAnsi="Poppins" w:cs="Poppins"/>
              </w:rPr>
            </w:pPr>
            <w:r w:rsidRPr="00982B05">
              <w:rPr>
                <w:rFonts w:ascii="Poppins" w:hAnsi="Poppins" w:cs="Poppins"/>
              </w:rPr>
              <w:t>Incorporate appropriate colour schemes when refurbishing and installing window blinds</w:t>
            </w:r>
          </w:p>
        </w:tc>
        <w:tc>
          <w:tcPr>
            <w:tcW w:w="3261" w:type="dxa"/>
            <w:vAlign w:val="center"/>
          </w:tcPr>
          <w:p w14:paraId="45E78939" w14:textId="7B0DA90E" w:rsidR="00450844" w:rsidRPr="00982B05" w:rsidRDefault="00450844" w:rsidP="0039616A">
            <w:pPr>
              <w:rPr>
                <w:rFonts w:ascii="Poppins" w:hAnsi="Poppins" w:cs="Poppins"/>
              </w:rPr>
            </w:pPr>
            <w:r w:rsidRPr="00982B05">
              <w:rPr>
                <w:rFonts w:ascii="Poppins" w:hAnsi="Poppins" w:cs="Poppins"/>
              </w:rPr>
              <w:t xml:space="preserve">SEND Leader, ICT Leader and HAT IT Technician </w:t>
            </w:r>
          </w:p>
        </w:tc>
        <w:tc>
          <w:tcPr>
            <w:tcW w:w="2551" w:type="dxa"/>
            <w:vAlign w:val="center"/>
          </w:tcPr>
          <w:p w14:paraId="265BAC4E" w14:textId="77777777" w:rsidR="00450844" w:rsidRPr="00982B05" w:rsidRDefault="00450844" w:rsidP="0039616A">
            <w:pPr>
              <w:rPr>
                <w:rFonts w:ascii="Poppins" w:hAnsi="Poppins" w:cs="Poppins"/>
              </w:rPr>
            </w:pPr>
            <w:r w:rsidRPr="00982B05">
              <w:rPr>
                <w:rFonts w:ascii="Poppins" w:hAnsi="Poppins" w:cs="Poppins"/>
              </w:rPr>
              <w:t xml:space="preserve">Written information is fully accessible to children with visual impairments </w:t>
            </w:r>
          </w:p>
        </w:tc>
        <w:tc>
          <w:tcPr>
            <w:tcW w:w="1559" w:type="dxa"/>
            <w:vAlign w:val="center"/>
          </w:tcPr>
          <w:p w14:paraId="25EDE86E" w14:textId="5CAF5D73" w:rsidR="00450844" w:rsidRPr="00982B05" w:rsidRDefault="004D13EC" w:rsidP="0039616A">
            <w:pPr>
              <w:rPr>
                <w:rFonts w:ascii="Poppins" w:hAnsi="Poppins" w:cs="Poppins"/>
                <w:bCs/>
              </w:rPr>
            </w:pPr>
            <w:r>
              <w:rPr>
                <w:rFonts w:ascii="Poppins" w:hAnsi="Poppins" w:cs="Poppins"/>
                <w:bCs/>
              </w:rPr>
              <w:t>Ongoing based on need</w:t>
            </w:r>
          </w:p>
        </w:tc>
      </w:tr>
      <w:tr w:rsidR="00450844" w:rsidRPr="00982B05" w14:paraId="55D7D7C8" w14:textId="77777777" w:rsidTr="00450844">
        <w:trPr>
          <w:trHeight w:val="1474"/>
        </w:trPr>
        <w:tc>
          <w:tcPr>
            <w:tcW w:w="2268" w:type="dxa"/>
            <w:vAlign w:val="center"/>
          </w:tcPr>
          <w:p w14:paraId="1E6521FC" w14:textId="230E5F19" w:rsidR="00450844" w:rsidRPr="00982B05" w:rsidRDefault="00450844" w:rsidP="0039616A">
            <w:pPr>
              <w:rPr>
                <w:rFonts w:ascii="Poppins" w:hAnsi="Poppins" w:cs="Poppins"/>
              </w:rPr>
            </w:pPr>
            <w:r w:rsidRPr="00982B05">
              <w:rPr>
                <w:rFonts w:ascii="Poppins" w:hAnsi="Poppins" w:cs="Poppins"/>
              </w:rPr>
              <w:t>The school website is not accessible to children with SEND</w:t>
            </w:r>
          </w:p>
        </w:tc>
        <w:tc>
          <w:tcPr>
            <w:tcW w:w="4536" w:type="dxa"/>
            <w:vAlign w:val="center"/>
          </w:tcPr>
          <w:p w14:paraId="28D576F2" w14:textId="77777777" w:rsidR="00450844" w:rsidRPr="00982B05" w:rsidRDefault="00450844" w:rsidP="0039616A">
            <w:pPr>
              <w:rPr>
                <w:rFonts w:ascii="Poppins" w:hAnsi="Poppins" w:cs="Poppins"/>
              </w:rPr>
            </w:pPr>
            <w:r w:rsidRPr="00982B05">
              <w:rPr>
                <w:rFonts w:ascii="Poppins" w:hAnsi="Poppins" w:cs="Poppins"/>
              </w:rPr>
              <w:t xml:space="preserve">Audit of website </w:t>
            </w:r>
          </w:p>
        </w:tc>
        <w:tc>
          <w:tcPr>
            <w:tcW w:w="3261" w:type="dxa"/>
            <w:vAlign w:val="center"/>
          </w:tcPr>
          <w:p w14:paraId="2040F6CF" w14:textId="6FFE697F" w:rsidR="00450844" w:rsidRPr="00982B05" w:rsidRDefault="004D13EC" w:rsidP="0039616A">
            <w:pPr>
              <w:rPr>
                <w:rFonts w:ascii="Poppins" w:hAnsi="Poppins" w:cs="Poppins"/>
              </w:rPr>
            </w:pPr>
            <w:r>
              <w:rPr>
                <w:rFonts w:ascii="Poppins" w:hAnsi="Poppins" w:cs="Poppins"/>
              </w:rPr>
              <w:t>SLT/Admin Website Team/Horizon IT staff</w:t>
            </w:r>
          </w:p>
        </w:tc>
        <w:tc>
          <w:tcPr>
            <w:tcW w:w="2551" w:type="dxa"/>
            <w:vAlign w:val="center"/>
          </w:tcPr>
          <w:p w14:paraId="4E8F67A0" w14:textId="77777777" w:rsidR="00450844" w:rsidRPr="00982B05" w:rsidRDefault="00450844" w:rsidP="0039616A">
            <w:pPr>
              <w:rPr>
                <w:rFonts w:ascii="Poppins" w:hAnsi="Poppins" w:cs="Poppins"/>
              </w:rPr>
            </w:pPr>
            <w:r w:rsidRPr="00982B05">
              <w:rPr>
                <w:rFonts w:ascii="Poppins" w:hAnsi="Poppins" w:cs="Poppins"/>
              </w:rPr>
              <w:t xml:space="preserve">Website is fully accessible </w:t>
            </w:r>
          </w:p>
        </w:tc>
        <w:tc>
          <w:tcPr>
            <w:tcW w:w="1559" w:type="dxa"/>
            <w:vAlign w:val="center"/>
          </w:tcPr>
          <w:p w14:paraId="6E87410F" w14:textId="25ED39F5" w:rsidR="00450844" w:rsidRPr="00982B05" w:rsidRDefault="004D13EC" w:rsidP="0039616A">
            <w:pPr>
              <w:rPr>
                <w:rFonts w:ascii="Poppins" w:hAnsi="Poppins" w:cs="Poppins"/>
                <w:bCs/>
              </w:rPr>
            </w:pPr>
            <w:r>
              <w:rPr>
                <w:rFonts w:ascii="Poppins" w:hAnsi="Poppins" w:cs="Poppins"/>
                <w:bCs/>
              </w:rPr>
              <w:t xml:space="preserve">Ongoing </w:t>
            </w:r>
          </w:p>
        </w:tc>
      </w:tr>
    </w:tbl>
    <w:p w14:paraId="50727BDC" w14:textId="77777777" w:rsidR="00612F4D" w:rsidRPr="00982B05" w:rsidRDefault="00612F4D" w:rsidP="00246253">
      <w:pPr>
        <w:pStyle w:val="Heading10"/>
        <w:rPr>
          <w:rFonts w:ascii="Poppins" w:hAnsi="Poppins" w:cs="Poppins"/>
          <w:sz w:val="8"/>
          <w:szCs w:val="8"/>
        </w:rPr>
      </w:pPr>
      <w:bookmarkStart w:id="24" w:name="_Monitoring_and_review_1"/>
      <w:bookmarkEnd w:id="24"/>
    </w:p>
    <w:p w14:paraId="2F57199B" w14:textId="77777777" w:rsidR="000E7538" w:rsidRPr="00982B05" w:rsidRDefault="000E7538" w:rsidP="00594B89">
      <w:pPr>
        <w:rPr>
          <w:rFonts w:ascii="Poppins" w:hAnsi="Poppins" w:cs="Poppins"/>
        </w:rPr>
      </w:pPr>
    </w:p>
    <w:sectPr w:rsidR="000E7538" w:rsidRPr="00982B05" w:rsidSect="00F218C7">
      <w:headerReference w:type="default" r:id="rId16"/>
      <w:headerReference w:type="first" r:id="rId17"/>
      <w:pgSz w:w="16838" w:h="11906" w:orient="landscape"/>
      <w:pgMar w:top="1440" w:right="1440" w:bottom="1440" w:left="1440" w:header="709" w:footer="709" w:gutter="0"/>
      <w:pgBorders w:offsetFrom="page">
        <w:top w:val="single" w:sz="36" w:space="24" w:color="0070C0"/>
        <w:left w:val="single" w:sz="36" w:space="24" w:color="0070C0"/>
        <w:bottom w:val="single" w:sz="36" w:space="24" w:color="0070C0"/>
        <w:right w:val="single" w:sz="36" w:space="24" w:color="0070C0"/>
      </w:pgBorders>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404519" w14:textId="77777777" w:rsidR="00095C20" w:rsidRDefault="00095C20" w:rsidP="00AD4155">
      <w:r>
        <w:separator/>
      </w:r>
    </w:p>
  </w:endnote>
  <w:endnote w:type="continuationSeparator" w:id="0">
    <w:p w14:paraId="3718437B" w14:textId="77777777" w:rsidR="00095C20" w:rsidRDefault="00095C20" w:rsidP="00AD41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embedRegular r:id="rId1" w:fontKey="{F2FC7A81-65ED-4043-911E-3BBA189D309D}"/>
    <w:embedBold r:id="rId2" w:fontKey="{D9FD18FA-F8E8-4E47-BD89-D67090B2B9AD}"/>
  </w:font>
  <w:font w:name="Tahoma">
    <w:panose1 w:val="020B0604030504040204"/>
    <w:charset w:val="00"/>
    <w:family w:val="swiss"/>
    <w:pitch w:val="variable"/>
    <w:sig w:usb0="E1002EFF" w:usb1="C000605B" w:usb2="00000029" w:usb3="00000000" w:csb0="000101FF" w:csb1="00000000"/>
    <w:embedRegular r:id="rId3" w:fontKey="{27C1DFAE-8BC1-452F-AD49-E2ED81E14B0F}"/>
  </w:font>
  <w:font w:name="Poppins">
    <w:panose1 w:val="00000500000000000000"/>
    <w:charset w:val="00"/>
    <w:family w:val="auto"/>
    <w:pitch w:val="variable"/>
    <w:sig w:usb0="00008007" w:usb1="00000000" w:usb2="00000000" w:usb3="00000000" w:csb0="00000093" w:csb1="00000000"/>
    <w:embedRegular r:id="rId4" w:fontKey="{7B94F5BF-37BF-4760-A1CA-E24CFDCA1D37}"/>
    <w:embedBold r:id="rId5" w:fontKey="{D4C16419-1755-4147-9CFE-E7DB7584B0E9}"/>
  </w:font>
  <w:font w:name="Calibri">
    <w:panose1 w:val="020F0502020204030204"/>
    <w:charset w:val="00"/>
    <w:family w:val="swiss"/>
    <w:pitch w:val="variable"/>
    <w:sig w:usb0="E4002EFF" w:usb1="C200247B" w:usb2="00000009" w:usb3="00000000" w:csb0="000001FF" w:csb1="00000000"/>
    <w:embedBold r:id="rId6" w:fontKey="{238F920C-9932-450F-8ACA-072F9452403D}"/>
  </w:font>
  <w:font w:name="Cambria">
    <w:panose1 w:val="02040503050406030204"/>
    <w:charset w:val="00"/>
    <w:family w:val="roman"/>
    <w:pitch w:val="variable"/>
    <w:sig w:usb0="E00006FF" w:usb1="420024FF" w:usb2="02000000" w:usb3="00000000" w:csb0="0000019F" w:csb1="00000000"/>
    <w:embedRegular r:id="rId7" w:fontKey="{AD95DE5D-9BE3-46C4-B08C-FF856BC60549}"/>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927543" w14:textId="77777777" w:rsidR="00095C20" w:rsidRDefault="00095C20" w:rsidP="00AD4155">
      <w:r>
        <w:separator/>
      </w:r>
    </w:p>
  </w:footnote>
  <w:footnote w:type="continuationSeparator" w:id="0">
    <w:p w14:paraId="3EF632D3" w14:textId="77777777" w:rsidR="00095C20" w:rsidRDefault="00095C20" w:rsidP="00AD41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A04E5" w14:textId="77777777" w:rsidR="005D465C" w:rsidRDefault="005D46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397D3" w14:textId="77777777" w:rsidR="005D465C" w:rsidRDefault="005D465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326EC" w14:textId="66C06A37" w:rsidR="00607313" w:rsidRDefault="0060731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5AE28" w14:textId="77777777" w:rsidR="00607313" w:rsidRDefault="006073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1" w15:restartNumberingAfterBreak="0">
    <w:nsid w:val="08710383"/>
    <w:multiLevelType w:val="hybridMultilevel"/>
    <w:tmpl w:val="BC3486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BA2674"/>
    <w:multiLevelType w:val="hybridMultilevel"/>
    <w:tmpl w:val="7A5CABC4"/>
    <w:lvl w:ilvl="0" w:tplc="2A6CF2CE">
      <w:start w:val="1"/>
      <w:numFmt w:val="decimal"/>
      <w:lvlText w:val="%1."/>
      <w:lvlJc w:val="left"/>
      <w:pPr>
        <w:ind w:left="720" w:hanging="360"/>
      </w:pPr>
      <w:rPr>
        <w:color w:val="0D0D0D" w:themeColor="text1" w:themeTint="F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1FC1A15"/>
    <w:multiLevelType w:val="hybridMultilevel"/>
    <w:tmpl w:val="7F64AE8A"/>
    <w:lvl w:ilvl="0" w:tplc="6F3E40CC">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EC760B3"/>
    <w:multiLevelType w:val="hybridMultilevel"/>
    <w:tmpl w:val="FBF80E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EF509F"/>
    <w:multiLevelType w:val="hybridMultilevel"/>
    <w:tmpl w:val="339C5E4E"/>
    <w:lvl w:ilvl="0" w:tplc="5CCC90F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03C3AE2"/>
    <w:multiLevelType w:val="hybridMultilevel"/>
    <w:tmpl w:val="3C40B4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1F2505A"/>
    <w:multiLevelType w:val="hybridMultilevel"/>
    <w:tmpl w:val="89A2A4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8F66D43"/>
    <w:multiLevelType w:val="hybridMultilevel"/>
    <w:tmpl w:val="FF702B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25733A4"/>
    <w:multiLevelType w:val="hybridMultilevel"/>
    <w:tmpl w:val="339C5E4E"/>
    <w:lvl w:ilvl="0" w:tplc="5CCC90F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38C22A1"/>
    <w:multiLevelType w:val="multilevel"/>
    <w:tmpl w:val="7C621AEA"/>
    <w:numStyleLink w:val="Style1"/>
  </w:abstractNum>
  <w:abstractNum w:abstractNumId="11" w15:restartNumberingAfterBreak="0">
    <w:nsid w:val="4BDE520F"/>
    <w:multiLevelType w:val="hybridMultilevel"/>
    <w:tmpl w:val="B3F66C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2572CBC"/>
    <w:multiLevelType w:val="hybridMultilevel"/>
    <w:tmpl w:val="B3F65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57A63EB"/>
    <w:multiLevelType w:val="hybridMultilevel"/>
    <w:tmpl w:val="3392C4D4"/>
    <w:lvl w:ilvl="0" w:tplc="8A86D79C">
      <w:start w:val="1"/>
      <w:numFmt w:val="bullet"/>
      <w:pStyle w:val="PolicyBullets"/>
      <w:lvlText w:val=""/>
      <w:lvlJc w:val="left"/>
      <w:pPr>
        <w:ind w:left="502" w:hanging="360"/>
      </w:pPr>
      <w:rPr>
        <w:rFonts w:ascii="Symbol" w:hAnsi="Symbol" w:hint="default"/>
      </w:rPr>
    </w:lvl>
    <w:lvl w:ilvl="1" w:tplc="08090003">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5" w15:restartNumberingAfterBreak="0">
    <w:nsid w:val="5A1B15AD"/>
    <w:multiLevelType w:val="hybridMultilevel"/>
    <w:tmpl w:val="D3A61CF4"/>
    <w:lvl w:ilvl="0" w:tplc="1618FE48">
      <w:start w:val="1"/>
      <w:numFmt w:val="bullet"/>
      <w:pStyle w:val="TSB-PolicyBullets"/>
      <w:lvlText w:val=""/>
      <w:lvlJc w:val="left"/>
      <w:pPr>
        <w:ind w:left="2143" w:hanging="360"/>
      </w:pPr>
      <w:rPr>
        <w:rFonts w:ascii="Symbol" w:hAnsi="Symbol" w:hint="default"/>
        <w:color w:val="000000" w:themeColor="text1"/>
      </w:rPr>
    </w:lvl>
    <w:lvl w:ilvl="1" w:tplc="08090003">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16" w15:restartNumberingAfterBreak="0">
    <w:nsid w:val="5B1F0B16"/>
    <w:multiLevelType w:val="hybridMultilevel"/>
    <w:tmpl w:val="F1FC0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E996E48"/>
    <w:multiLevelType w:val="hybridMultilevel"/>
    <w:tmpl w:val="40A66A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2407888"/>
    <w:multiLevelType w:val="hybridMultilevel"/>
    <w:tmpl w:val="46C091BC"/>
    <w:lvl w:ilvl="0" w:tplc="62AE3C2C">
      <w:start w:val="1"/>
      <w:numFmt w:val="decimal"/>
      <w:lvlText w:val="%1."/>
      <w:lvlJc w:val="left"/>
      <w:pPr>
        <w:ind w:left="1494"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66910C25"/>
    <w:multiLevelType w:val="hybridMultilevel"/>
    <w:tmpl w:val="628E4C46"/>
    <w:lvl w:ilvl="0" w:tplc="6930C502">
      <w:start w:val="1"/>
      <w:numFmt w:val="decimal"/>
      <w:lvlText w:val="%1."/>
      <w:lvlJc w:val="left"/>
      <w:pPr>
        <w:ind w:left="720" w:hanging="360"/>
      </w:pPr>
      <w:rPr>
        <w:b w:val="0"/>
        <w:bCs/>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7A146C7"/>
    <w:multiLevelType w:val="hybridMultilevel"/>
    <w:tmpl w:val="05AE1E14"/>
    <w:lvl w:ilvl="0" w:tplc="4B487612">
      <w:start w:val="7"/>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6EA57B9F"/>
    <w:multiLevelType w:val="multilevel"/>
    <w:tmpl w:val="08090025"/>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2" w15:restartNumberingAfterBreak="0">
    <w:nsid w:val="749C442F"/>
    <w:multiLevelType w:val="hybridMultilevel"/>
    <w:tmpl w:val="1E3061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1"/>
  </w:num>
  <w:num w:numId="2">
    <w:abstractNumId w:val="12"/>
  </w:num>
  <w:num w:numId="3">
    <w:abstractNumId w:val="0"/>
  </w:num>
  <w:num w:numId="4">
    <w:abstractNumId w:val="15"/>
  </w:num>
  <w:num w:numId="5">
    <w:abstractNumId w:val="19"/>
  </w:num>
  <w:num w:numId="6">
    <w:abstractNumId w:val="10"/>
    <w:lvlOverride w:ilvl="0">
      <w:lvl w:ilvl="0">
        <w:start w:val="1"/>
        <w:numFmt w:val="decimal"/>
        <w:lvlText w:val="%1."/>
        <w:lvlJc w:val="left"/>
        <w:pPr>
          <w:ind w:left="360" w:hanging="360"/>
        </w:pPr>
        <w:rPr>
          <w:rFonts w:hint="default"/>
        </w:rPr>
      </w:lvl>
    </w:lvlOverride>
    <w:lvlOverride w:ilvl="1">
      <w:lvl w:ilvl="1">
        <w:start w:val="1"/>
        <w:numFmt w:val="decimal"/>
        <w:lvlText w:val="%1.%2."/>
        <w:lvlJc w:val="center"/>
        <w:pPr>
          <w:ind w:left="792" w:hanging="432"/>
        </w:pPr>
        <w:rPr>
          <w:rFonts w:asciiTheme="minorHAnsi" w:hAnsiTheme="minorHAnsi" w:hint="default"/>
          <w:sz w:val="22"/>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abstractNumId w:val="14"/>
  </w:num>
  <w:num w:numId="8">
    <w:abstractNumId w:val="18"/>
  </w:num>
  <w:num w:numId="9">
    <w:abstractNumId w:val="3"/>
  </w:num>
  <w:num w:numId="10">
    <w:abstractNumId w:val="2"/>
  </w:num>
  <w:num w:numId="11">
    <w:abstractNumId w:val="1"/>
  </w:num>
  <w:num w:numId="12">
    <w:abstractNumId w:val="7"/>
  </w:num>
  <w:num w:numId="13">
    <w:abstractNumId w:val="16"/>
  </w:num>
  <w:num w:numId="14">
    <w:abstractNumId w:val="4"/>
  </w:num>
  <w:num w:numId="15">
    <w:abstractNumId w:val="13"/>
  </w:num>
  <w:num w:numId="16">
    <w:abstractNumId w:val="9"/>
  </w:num>
  <w:num w:numId="17">
    <w:abstractNumId w:val="17"/>
  </w:num>
  <w:num w:numId="18">
    <w:abstractNumId w:val="11"/>
  </w:num>
  <w:num w:numId="19">
    <w:abstractNumId w:val="22"/>
  </w:num>
  <w:num w:numId="20">
    <w:abstractNumId w:val="8"/>
  </w:num>
  <w:num w:numId="21">
    <w:abstractNumId w:val="6"/>
  </w:num>
  <w:num w:numId="22">
    <w:abstractNumId w:val="5"/>
  </w:num>
  <w:num w:numId="23">
    <w:abstractNumId w:val="2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675B"/>
    <w:rsid w:val="00001421"/>
    <w:rsid w:val="0000240C"/>
    <w:rsid w:val="00004242"/>
    <w:rsid w:val="00006003"/>
    <w:rsid w:val="000100B6"/>
    <w:rsid w:val="0001177F"/>
    <w:rsid w:val="000118E2"/>
    <w:rsid w:val="00012052"/>
    <w:rsid w:val="00013F7E"/>
    <w:rsid w:val="00014CF2"/>
    <w:rsid w:val="000165F4"/>
    <w:rsid w:val="00020136"/>
    <w:rsid w:val="00020924"/>
    <w:rsid w:val="00020DFD"/>
    <w:rsid w:val="000229DE"/>
    <w:rsid w:val="0002551A"/>
    <w:rsid w:val="00025A79"/>
    <w:rsid w:val="00026E96"/>
    <w:rsid w:val="0003060D"/>
    <w:rsid w:val="000309F5"/>
    <w:rsid w:val="00030C87"/>
    <w:rsid w:val="000342EF"/>
    <w:rsid w:val="00034774"/>
    <w:rsid w:val="00034AD7"/>
    <w:rsid w:val="00035A9C"/>
    <w:rsid w:val="00037174"/>
    <w:rsid w:val="000402B3"/>
    <w:rsid w:val="0004034D"/>
    <w:rsid w:val="00040709"/>
    <w:rsid w:val="00040C15"/>
    <w:rsid w:val="00040E9B"/>
    <w:rsid w:val="0004203D"/>
    <w:rsid w:val="00042069"/>
    <w:rsid w:val="000424D3"/>
    <w:rsid w:val="000429C1"/>
    <w:rsid w:val="00046FC1"/>
    <w:rsid w:val="00047288"/>
    <w:rsid w:val="000510BB"/>
    <w:rsid w:val="00051336"/>
    <w:rsid w:val="00055C65"/>
    <w:rsid w:val="00056533"/>
    <w:rsid w:val="000567E2"/>
    <w:rsid w:val="000606F6"/>
    <w:rsid w:val="000624B2"/>
    <w:rsid w:val="00065C6B"/>
    <w:rsid w:val="000717B5"/>
    <w:rsid w:val="00074C8C"/>
    <w:rsid w:val="00080091"/>
    <w:rsid w:val="00080783"/>
    <w:rsid w:val="00082668"/>
    <w:rsid w:val="00087B46"/>
    <w:rsid w:val="00087F57"/>
    <w:rsid w:val="0009203F"/>
    <w:rsid w:val="000933DC"/>
    <w:rsid w:val="00095119"/>
    <w:rsid w:val="00095C20"/>
    <w:rsid w:val="00095EF3"/>
    <w:rsid w:val="000A092A"/>
    <w:rsid w:val="000A0E7E"/>
    <w:rsid w:val="000A1305"/>
    <w:rsid w:val="000A228B"/>
    <w:rsid w:val="000A4907"/>
    <w:rsid w:val="000A6B9C"/>
    <w:rsid w:val="000A738F"/>
    <w:rsid w:val="000B1080"/>
    <w:rsid w:val="000B11F3"/>
    <w:rsid w:val="000B16CC"/>
    <w:rsid w:val="000B1AFB"/>
    <w:rsid w:val="000B1B83"/>
    <w:rsid w:val="000B213E"/>
    <w:rsid w:val="000B44E5"/>
    <w:rsid w:val="000B4624"/>
    <w:rsid w:val="000B46CC"/>
    <w:rsid w:val="000B4AA2"/>
    <w:rsid w:val="000B4CAC"/>
    <w:rsid w:val="000B7B80"/>
    <w:rsid w:val="000C061E"/>
    <w:rsid w:val="000C0733"/>
    <w:rsid w:val="000C184B"/>
    <w:rsid w:val="000C3F05"/>
    <w:rsid w:val="000C61BF"/>
    <w:rsid w:val="000C65C8"/>
    <w:rsid w:val="000C65E7"/>
    <w:rsid w:val="000C70E2"/>
    <w:rsid w:val="000C7259"/>
    <w:rsid w:val="000C747B"/>
    <w:rsid w:val="000C75AE"/>
    <w:rsid w:val="000D00DE"/>
    <w:rsid w:val="000D0695"/>
    <w:rsid w:val="000D2BFC"/>
    <w:rsid w:val="000D32B6"/>
    <w:rsid w:val="000D409F"/>
    <w:rsid w:val="000D5C10"/>
    <w:rsid w:val="000D618A"/>
    <w:rsid w:val="000D6CB9"/>
    <w:rsid w:val="000E006C"/>
    <w:rsid w:val="000E015A"/>
    <w:rsid w:val="000E1307"/>
    <w:rsid w:val="000E1630"/>
    <w:rsid w:val="000E2C37"/>
    <w:rsid w:val="000E3A6F"/>
    <w:rsid w:val="000E3CA7"/>
    <w:rsid w:val="000E451C"/>
    <w:rsid w:val="000E4979"/>
    <w:rsid w:val="000E6EDE"/>
    <w:rsid w:val="000E7538"/>
    <w:rsid w:val="000F0BDC"/>
    <w:rsid w:val="000F2717"/>
    <w:rsid w:val="000F6641"/>
    <w:rsid w:val="000F7364"/>
    <w:rsid w:val="0010030D"/>
    <w:rsid w:val="00100E48"/>
    <w:rsid w:val="00102117"/>
    <w:rsid w:val="001027B0"/>
    <w:rsid w:val="00102C35"/>
    <w:rsid w:val="00102F13"/>
    <w:rsid w:val="001041F9"/>
    <w:rsid w:val="00104487"/>
    <w:rsid w:val="0010744E"/>
    <w:rsid w:val="00111AB1"/>
    <w:rsid w:val="00112B3A"/>
    <w:rsid w:val="00112B99"/>
    <w:rsid w:val="00112BA7"/>
    <w:rsid w:val="00113D79"/>
    <w:rsid w:val="00114F0B"/>
    <w:rsid w:val="00115A0E"/>
    <w:rsid w:val="001161EF"/>
    <w:rsid w:val="00117B96"/>
    <w:rsid w:val="00120C1C"/>
    <w:rsid w:val="00120D87"/>
    <w:rsid w:val="00122ED0"/>
    <w:rsid w:val="0012519B"/>
    <w:rsid w:val="00125A74"/>
    <w:rsid w:val="001274D5"/>
    <w:rsid w:val="00127C83"/>
    <w:rsid w:val="00130DAE"/>
    <w:rsid w:val="00131C61"/>
    <w:rsid w:val="00132747"/>
    <w:rsid w:val="001328E8"/>
    <w:rsid w:val="00134C0F"/>
    <w:rsid w:val="001352CE"/>
    <w:rsid w:val="00136EC0"/>
    <w:rsid w:val="0014229B"/>
    <w:rsid w:val="0014320D"/>
    <w:rsid w:val="0014667C"/>
    <w:rsid w:val="0015350F"/>
    <w:rsid w:val="0015617E"/>
    <w:rsid w:val="00156C6A"/>
    <w:rsid w:val="00157F90"/>
    <w:rsid w:val="00160266"/>
    <w:rsid w:val="0016046D"/>
    <w:rsid w:val="001617A3"/>
    <w:rsid w:val="001619CD"/>
    <w:rsid w:val="001635E9"/>
    <w:rsid w:val="00164909"/>
    <w:rsid w:val="00166C2A"/>
    <w:rsid w:val="00166F67"/>
    <w:rsid w:val="0016765F"/>
    <w:rsid w:val="0017087A"/>
    <w:rsid w:val="001708B8"/>
    <w:rsid w:val="001709BB"/>
    <w:rsid w:val="00171113"/>
    <w:rsid w:val="00171D78"/>
    <w:rsid w:val="0017622A"/>
    <w:rsid w:val="001769DF"/>
    <w:rsid w:val="00180455"/>
    <w:rsid w:val="001816F5"/>
    <w:rsid w:val="00181BE5"/>
    <w:rsid w:val="00182077"/>
    <w:rsid w:val="00186497"/>
    <w:rsid w:val="00191960"/>
    <w:rsid w:val="00191CCB"/>
    <w:rsid w:val="001920EE"/>
    <w:rsid w:val="00193E92"/>
    <w:rsid w:val="00194662"/>
    <w:rsid w:val="00196AEB"/>
    <w:rsid w:val="0019777A"/>
    <w:rsid w:val="001977AF"/>
    <w:rsid w:val="001A0771"/>
    <w:rsid w:val="001A18B6"/>
    <w:rsid w:val="001A1AF6"/>
    <w:rsid w:val="001A42F0"/>
    <w:rsid w:val="001A49C2"/>
    <w:rsid w:val="001A4B45"/>
    <w:rsid w:val="001A4BE7"/>
    <w:rsid w:val="001A5C40"/>
    <w:rsid w:val="001A6604"/>
    <w:rsid w:val="001A6811"/>
    <w:rsid w:val="001A79FA"/>
    <w:rsid w:val="001B0D61"/>
    <w:rsid w:val="001B290B"/>
    <w:rsid w:val="001B2B9B"/>
    <w:rsid w:val="001B4BEB"/>
    <w:rsid w:val="001B60C3"/>
    <w:rsid w:val="001B76C4"/>
    <w:rsid w:val="001B787C"/>
    <w:rsid w:val="001C0534"/>
    <w:rsid w:val="001C173E"/>
    <w:rsid w:val="001C181C"/>
    <w:rsid w:val="001C3BD6"/>
    <w:rsid w:val="001C3D56"/>
    <w:rsid w:val="001C55C2"/>
    <w:rsid w:val="001C6D2B"/>
    <w:rsid w:val="001C7E09"/>
    <w:rsid w:val="001D05A9"/>
    <w:rsid w:val="001D0981"/>
    <w:rsid w:val="001D4A52"/>
    <w:rsid w:val="001D5987"/>
    <w:rsid w:val="001D5C83"/>
    <w:rsid w:val="001D609E"/>
    <w:rsid w:val="001D6688"/>
    <w:rsid w:val="001D6AFF"/>
    <w:rsid w:val="001D6EFA"/>
    <w:rsid w:val="001E1528"/>
    <w:rsid w:val="001E1D88"/>
    <w:rsid w:val="001E227A"/>
    <w:rsid w:val="001E4E61"/>
    <w:rsid w:val="001E5AF6"/>
    <w:rsid w:val="001E5BB1"/>
    <w:rsid w:val="001E6910"/>
    <w:rsid w:val="001E79D4"/>
    <w:rsid w:val="001F084F"/>
    <w:rsid w:val="001F3CFB"/>
    <w:rsid w:val="001F50FF"/>
    <w:rsid w:val="001F5C0B"/>
    <w:rsid w:val="001F635A"/>
    <w:rsid w:val="00201B4B"/>
    <w:rsid w:val="00206835"/>
    <w:rsid w:val="00206EDA"/>
    <w:rsid w:val="00207C5A"/>
    <w:rsid w:val="00212661"/>
    <w:rsid w:val="00220DF6"/>
    <w:rsid w:val="00223D79"/>
    <w:rsid w:val="00224677"/>
    <w:rsid w:val="002255EF"/>
    <w:rsid w:val="002266F3"/>
    <w:rsid w:val="00230DE8"/>
    <w:rsid w:val="002333A7"/>
    <w:rsid w:val="00234463"/>
    <w:rsid w:val="00236849"/>
    <w:rsid w:val="00237B28"/>
    <w:rsid w:val="00240743"/>
    <w:rsid w:val="00240E20"/>
    <w:rsid w:val="00241682"/>
    <w:rsid w:val="00241BCE"/>
    <w:rsid w:val="00243C32"/>
    <w:rsid w:val="002455D7"/>
    <w:rsid w:val="00246253"/>
    <w:rsid w:val="00246C04"/>
    <w:rsid w:val="002470C8"/>
    <w:rsid w:val="00251899"/>
    <w:rsid w:val="00253BCA"/>
    <w:rsid w:val="00255903"/>
    <w:rsid w:val="00257790"/>
    <w:rsid w:val="00261B84"/>
    <w:rsid w:val="002636F6"/>
    <w:rsid w:val="00264827"/>
    <w:rsid w:val="00265515"/>
    <w:rsid w:val="00266795"/>
    <w:rsid w:val="0026779E"/>
    <w:rsid w:val="002702CE"/>
    <w:rsid w:val="0027048C"/>
    <w:rsid w:val="002777FB"/>
    <w:rsid w:val="0028203B"/>
    <w:rsid w:val="0028407E"/>
    <w:rsid w:val="00285028"/>
    <w:rsid w:val="00285083"/>
    <w:rsid w:val="00285505"/>
    <w:rsid w:val="0029265C"/>
    <w:rsid w:val="00292795"/>
    <w:rsid w:val="00296326"/>
    <w:rsid w:val="002A0C00"/>
    <w:rsid w:val="002A2040"/>
    <w:rsid w:val="002A3C43"/>
    <w:rsid w:val="002A43B2"/>
    <w:rsid w:val="002B016F"/>
    <w:rsid w:val="002B0F16"/>
    <w:rsid w:val="002B6711"/>
    <w:rsid w:val="002B7AD5"/>
    <w:rsid w:val="002C20A7"/>
    <w:rsid w:val="002C220C"/>
    <w:rsid w:val="002C3AF5"/>
    <w:rsid w:val="002C4AE2"/>
    <w:rsid w:val="002C59B8"/>
    <w:rsid w:val="002C64EB"/>
    <w:rsid w:val="002C7582"/>
    <w:rsid w:val="002C7E5B"/>
    <w:rsid w:val="002D1E35"/>
    <w:rsid w:val="002D349C"/>
    <w:rsid w:val="002D3A21"/>
    <w:rsid w:val="002D4754"/>
    <w:rsid w:val="002D768D"/>
    <w:rsid w:val="002E1E2A"/>
    <w:rsid w:val="002E2188"/>
    <w:rsid w:val="002E324D"/>
    <w:rsid w:val="002E404D"/>
    <w:rsid w:val="002E5390"/>
    <w:rsid w:val="002E5B12"/>
    <w:rsid w:val="002E5B64"/>
    <w:rsid w:val="002E6879"/>
    <w:rsid w:val="002E6B97"/>
    <w:rsid w:val="002F0D3C"/>
    <w:rsid w:val="002F166B"/>
    <w:rsid w:val="002F2CF8"/>
    <w:rsid w:val="002F7E63"/>
    <w:rsid w:val="003001A4"/>
    <w:rsid w:val="0030038C"/>
    <w:rsid w:val="00306711"/>
    <w:rsid w:val="00310EF5"/>
    <w:rsid w:val="003129E4"/>
    <w:rsid w:val="00313692"/>
    <w:rsid w:val="00314964"/>
    <w:rsid w:val="00315271"/>
    <w:rsid w:val="0032130A"/>
    <w:rsid w:val="00321E87"/>
    <w:rsid w:val="00322E1A"/>
    <w:rsid w:val="003251F2"/>
    <w:rsid w:val="00326609"/>
    <w:rsid w:val="00326785"/>
    <w:rsid w:val="00330B5C"/>
    <w:rsid w:val="00330BD2"/>
    <w:rsid w:val="00330F8D"/>
    <w:rsid w:val="00333C39"/>
    <w:rsid w:val="0033414D"/>
    <w:rsid w:val="00340AA1"/>
    <w:rsid w:val="003436AA"/>
    <w:rsid w:val="0034785B"/>
    <w:rsid w:val="00350000"/>
    <w:rsid w:val="0035319B"/>
    <w:rsid w:val="003537FB"/>
    <w:rsid w:val="003572E2"/>
    <w:rsid w:val="003573B4"/>
    <w:rsid w:val="00357E5F"/>
    <w:rsid w:val="00360133"/>
    <w:rsid w:val="00360212"/>
    <w:rsid w:val="00361211"/>
    <w:rsid w:val="00361A70"/>
    <w:rsid w:val="003625AB"/>
    <w:rsid w:val="00366529"/>
    <w:rsid w:val="00370C93"/>
    <w:rsid w:val="00370F77"/>
    <w:rsid w:val="00375887"/>
    <w:rsid w:val="00375B19"/>
    <w:rsid w:val="00375EB1"/>
    <w:rsid w:val="0037681B"/>
    <w:rsid w:val="00380EDD"/>
    <w:rsid w:val="00382ADF"/>
    <w:rsid w:val="00382B82"/>
    <w:rsid w:val="00383051"/>
    <w:rsid w:val="003836AD"/>
    <w:rsid w:val="00384617"/>
    <w:rsid w:val="00384699"/>
    <w:rsid w:val="003850D8"/>
    <w:rsid w:val="00387404"/>
    <w:rsid w:val="00387BB2"/>
    <w:rsid w:val="0039018A"/>
    <w:rsid w:val="003909B6"/>
    <w:rsid w:val="003911EB"/>
    <w:rsid w:val="003932D7"/>
    <w:rsid w:val="00393B37"/>
    <w:rsid w:val="00394245"/>
    <w:rsid w:val="003954ED"/>
    <w:rsid w:val="00395526"/>
    <w:rsid w:val="0039616A"/>
    <w:rsid w:val="003963D7"/>
    <w:rsid w:val="003979AE"/>
    <w:rsid w:val="00397B2A"/>
    <w:rsid w:val="003A1BB2"/>
    <w:rsid w:val="003A1F71"/>
    <w:rsid w:val="003A3093"/>
    <w:rsid w:val="003A3865"/>
    <w:rsid w:val="003A4C04"/>
    <w:rsid w:val="003A6AA1"/>
    <w:rsid w:val="003B0AE5"/>
    <w:rsid w:val="003B1ABB"/>
    <w:rsid w:val="003B207A"/>
    <w:rsid w:val="003B25E8"/>
    <w:rsid w:val="003B2793"/>
    <w:rsid w:val="003B2C96"/>
    <w:rsid w:val="003B5119"/>
    <w:rsid w:val="003B628D"/>
    <w:rsid w:val="003B7AAC"/>
    <w:rsid w:val="003C0592"/>
    <w:rsid w:val="003C170E"/>
    <w:rsid w:val="003C35A4"/>
    <w:rsid w:val="003C3C79"/>
    <w:rsid w:val="003C3F23"/>
    <w:rsid w:val="003C4278"/>
    <w:rsid w:val="003C44B8"/>
    <w:rsid w:val="003D33AF"/>
    <w:rsid w:val="003D4877"/>
    <w:rsid w:val="003D4CAA"/>
    <w:rsid w:val="003D5965"/>
    <w:rsid w:val="003D6EF1"/>
    <w:rsid w:val="003D7107"/>
    <w:rsid w:val="003E0A1D"/>
    <w:rsid w:val="003E0F1E"/>
    <w:rsid w:val="003E1EBC"/>
    <w:rsid w:val="003E2874"/>
    <w:rsid w:val="003E32E1"/>
    <w:rsid w:val="003E4129"/>
    <w:rsid w:val="003E50AF"/>
    <w:rsid w:val="003E7B98"/>
    <w:rsid w:val="003E7CE4"/>
    <w:rsid w:val="003F05B5"/>
    <w:rsid w:val="003F0A4B"/>
    <w:rsid w:val="003F2014"/>
    <w:rsid w:val="003F2E2E"/>
    <w:rsid w:val="003F30C3"/>
    <w:rsid w:val="003F31D0"/>
    <w:rsid w:val="003F5934"/>
    <w:rsid w:val="003F5C52"/>
    <w:rsid w:val="003F60CE"/>
    <w:rsid w:val="00400640"/>
    <w:rsid w:val="004010C8"/>
    <w:rsid w:val="00402FF6"/>
    <w:rsid w:val="0040475D"/>
    <w:rsid w:val="00411BEB"/>
    <w:rsid w:val="00411E4D"/>
    <w:rsid w:val="00412BED"/>
    <w:rsid w:val="00413263"/>
    <w:rsid w:val="00413367"/>
    <w:rsid w:val="00415353"/>
    <w:rsid w:val="0041677E"/>
    <w:rsid w:val="00416A63"/>
    <w:rsid w:val="00417980"/>
    <w:rsid w:val="00417DAB"/>
    <w:rsid w:val="0042535E"/>
    <w:rsid w:val="00426016"/>
    <w:rsid w:val="0042692E"/>
    <w:rsid w:val="00426A96"/>
    <w:rsid w:val="00426B6A"/>
    <w:rsid w:val="00427373"/>
    <w:rsid w:val="00427C8A"/>
    <w:rsid w:val="004301FB"/>
    <w:rsid w:val="00430A0C"/>
    <w:rsid w:val="00430D7A"/>
    <w:rsid w:val="0043192E"/>
    <w:rsid w:val="00432DA9"/>
    <w:rsid w:val="0043399E"/>
    <w:rsid w:val="0043460F"/>
    <w:rsid w:val="0043497B"/>
    <w:rsid w:val="004354E8"/>
    <w:rsid w:val="00437BBD"/>
    <w:rsid w:val="00440BA4"/>
    <w:rsid w:val="00441812"/>
    <w:rsid w:val="00441947"/>
    <w:rsid w:val="00442240"/>
    <w:rsid w:val="0044236B"/>
    <w:rsid w:val="0044418A"/>
    <w:rsid w:val="00444F88"/>
    <w:rsid w:val="00445161"/>
    <w:rsid w:val="00446722"/>
    <w:rsid w:val="00447D9E"/>
    <w:rsid w:val="00450844"/>
    <w:rsid w:val="0045444D"/>
    <w:rsid w:val="00455902"/>
    <w:rsid w:val="0045632B"/>
    <w:rsid w:val="0045782A"/>
    <w:rsid w:val="004578B1"/>
    <w:rsid w:val="00460121"/>
    <w:rsid w:val="00461A99"/>
    <w:rsid w:val="00461D57"/>
    <w:rsid w:val="00462C4F"/>
    <w:rsid w:val="00462F96"/>
    <w:rsid w:val="00463E04"/>
    <w:rsid w:val="00464A54"/>
    <w:rsid w:val="00464EEC"/>
    <w:rsid w:val="00465987"/>
    <w:rsid w:val="00466259"/>
    <w:rsid w:val="004720FB"/>
    <w:rsid w:val="004721B9"/>
    <w:rsid w:val="00472C4A"/>
    <w:rsid w:val="00472C64"/>
    <w:rsid w:val="004749B4"/>
    <w:rsid w:val="00475044"/>
    <w:rsid w:val="00475327"/>
    <w:rsid w:val="00475594"/>
    <w:rsid w:val="00480C32"/>
    <w:rsid w:val="00482C00"/>
    <w:rsid w:val="00483FE0"/>
    <w:rsid w:val="004843E1"/>
    <w:rsid w:val="0048631B"/>
    <w:rsid w:val="00487590"/>
    <w:rsid w:val="00490625"/>
    <w:rsid w:val="00491F60"/>
    <w:rsid w:val="004968AB"/>
    <w:rsid w:val="00496A27"/>
    <w:rsid w:val="00497EE2"/>
    <w:rsid w:val="004A0660"/>
    <w:rsid w:val="004A2A51"/>
    <w:rsid w:val="004A4661"/>
    <w:rsid w:val="004A4984"/>
    <w:rsid w:val="004A73EB"/>
    <w:rsid w:val="004A75C7"/>
    <w:rsid w:val="004B0546"/>
    <w:rsid w:val="004B4D2A"/>
    <w:rsid w:val="004B772B"/>
    <w:rsid w:val="004C0C85"/>
    <w:rsid w:val="004C1698"/>
    <w:rsid w:val="004C1B0D"/>
    <w:rsid w:val="004C44C5"/>
    <w:rsid w:val="004C46AD"/>
    <w:rsid w:val="004C5DDB"/>
    <w:rsid w:val="004C69B5"/>
    <w:rsid w:val="004C6B7F"/>
    <w:rsid w:val="004D04B1"/>
    <w:rsid w:val="004D13EC"/>
    <w:rsid w:val="004D18F0"/>
    <w:rsid w:val="004D36A1"/>
    <w:rsid w:val="004D5CF7"/>
    <w:rsid w:val="004D7474"/>
    <w:rsid w:val="004E018D"/>
    <w:rsid w:val="004E1A6F"/>
    <w:rsid w:val="004E3B25"/>
    <w:rsid w:val="004E4442"/>
    <w:rsid w:val="004E4C70"/>
    <w:rsid w:val="004E4E2B"/>
    <w:rsid w:val="004F014D"/>
    <w:rsid w:val="004F03DD"/>
    <w:rsid w:val="004F0509"/>
    <w:rsid w:val="004F1637"/>
    <w:rsid w:val="004F364C"/>
    <w:rsid w:val="004F3F3D"/>
    <w:rsid w:val="004F4E46"/>
    <w:rsid w:val="004F62DC"/>
    <w:rsid w:val="005006F3"/>
    <w:rsid w:val="005025ED"/>
    <w:rsid w:val="0050286B"/>
    <w:rsid w:val="00503FE4"/>
    <w:rsid w:val="00504D8D"/>
    <w:rsid w:val="00504FA7"/>
    <w:rsid w:val="00506406"/>
    <w:rsid w:val="0050713B"/>
    <w:rsid w:val="0051000B"/>
    <w:rsid w:val="00510B45"/>
    <w:rsid w:val="00511050"/>
    <w:rsid w:val="00512125"/>
    <w:rsid w:val="00512ED4"/>
    <w:rsid w:val="005138C6"/>
    <w:rsid w:val="00513915"/>
    <w:rsid w:val="00515448"/>
    <w:rsid w:val="00516B68"/>
    <w:rsid w:val="00517BCF"/>
    <w:rsid w:val="00522DC2"/>
    <w:rsid w:val="005237F3"/>
    <w:rsid w:val="00525284"/>
    <w:rsid w:val="005267A5"/>
    <w:rsid w:val="00527A84"/>
    <w:rsid w:val="0053432F"/>
    <w:rsid w:val="00537C1D"/>
    <w:rsid w:val="00537FAA"/>
    <w:rsid w:val="00540DFC"/>
    <w:rsid w:val="00544074"/>
    <w:rsid w:val="00544310"/>
    <w:rsid w:val="0055140F"/>
    <w:rsid w:val="00551A23"/>
    <w:rsid w:val="005564EF"/>
    <w:rsid w:val="0055675B"/>
    <w:rsid w:val="00556ECE"/>
    <w:rsid w:val="00557FBC"/>
    <w:rsid w:val="0056073E"/>
    <w:rsid w:val="00560CCA"/>
    <w:rsid w:val="005621A9"/>
    <w:rsid w:val="005627F3"/>
    <w:rsid w:val="00562D6D"/>
    <w:rsid w:val="00563A69"/>
    <w:rsid w:val="005653CE"/>
    <w:rsid w:val="00565FBD"/>
    <w:rsid w:val="00566EA3"/>
    <w:rsid w:val="00567E68"/>
    <w:rsid w:val="00570380"/>
    <w:rsid w:val="00570D08"/>
    <w:rsid w:val="00571CA2"/>
    <w:rsid w:val="00574008"/>
    <w:rsid w:val="005740A3"/>
    <w:rsid w:val="00575C85"/>
    <w:rsid w:val="00580AC8"/>
    <w:rsid w:val="00583213"/>
    <w:rsid w:val="00583FC6"/>
    <w:rsid w:val="00585773"/>
    <w:rsid w:val="00586921"/>
    <w:rsid w:val="0059116A"/>
    <w:rsid w:val="005918E9"/>
    <w:rsid w:val="00592088"/>
    <w:rsid w:val="005927DC"/>
    <w:rsid w:val="00593D35"/>
    <w:rsid w:val="00594B89"/>
    <w:rsid w:val="00596C3A"/>
    <w:rsid w:val="005970E7"/>
    <w:rsid w:val="005972BE"/>
    <w:rsid w:val="00597AE2"/>
    <w:rsid w:val="00597FF3"/>
    <w:rsid w:val="005A46B7"/>
    <w:rsid w:val="005A7426"/>
    <w:rsid w:val="005A7559"/>
    <w:rsid w:val="005A784D"/>
    <w:rsid w:val="005A7AC1"/>
    <w:rsid w:val="005B132B"/>
    <w:rsid w:val="005B1C5F"/>
    <w:rsid w:val="005B268E"/>
    <w:rsid w:val="005C15E4"/>
    <w:rsid w:val="005C1B60"/>
    <w:rsid w:val="005C1C4B"/>
    <w:rsid w:val="005C1D5D"/>
    <w:rsid w:val="005C31A9"/>
    <w:rsid w:val="005C4CDA"/>
    <w:rsid w:val="005C6C9E"/>
    <w:rsid w:val="005C7483"/>
    <w:rsid w:val="005C7B10"/>
    <w:rsid w:val="005D169B"/>
    <w:rsid w:val="005D22CD"/>
    <w:rsid w:val="005D3602"/>
    <w:rsid w:val="005D369B"/>
    <w:rsid w:val="005D391F"/>
    <w:rsid w:val="005D465C"/>
    <w:rsid w:val="005D4EF0"/>
    <w:rsid w:val="005D52BA"/>
    <w:rsid w:val="005D5DF7"/>
    <w:rsid w:val="005D6BF0"/>
    <w:rsid w:val="005E041B"/>
    <w:rsid w:val="005E0AC7"/>
    <w:rsid w:val="005E412E"/>
    <w:rsid w:val="005E41A5"/>
    <w:rsid w:val="005E440A"/>
    <w:rsid w:val="005F251C"/>
    <w:rsid w:val="005F292F"/>
    <w:rsid w:val="005F3E9D"/>
    <w:rsid w:val="005F6DDE"/>
    <w:rsid w:val="006006D4"/>
    <w:rsid w:val="00603B1D"/>
    <w:rsid w:val="006055E4"/>
    <w:rsid w:val="00605732"/>
    <w:rsid w:val="00607313"/>
    <w:rsid w:val="00610CE8"/>
    <w:rsid w:val="0061136D"/>
    <w:rsid w:val="00611B11"/>
    <w:rsid w:val="00612F4D"/>
    <w:rsid w:val="0061378C"/>
    <w:rsid w:val="00613D2C"/>
    <w:rsid w:val="00617D26"/>
    <w:rsid w:val="006203C1"/>
    <w:rsid w:val="006205D0"/>
    <w:rsid w:val="0062549C"/>
    <w:rsid w:val="00626EF8"/>
    <w:rsid w:val="006272AA"/>
    <w:rsid w:val="00631F57"/>
    <w:rsid w:val="006345D9"/>
    <w:rsid w:val="00642DEE"/>
    <w:rsid w:val="0064371A"/>
    <w:rsid w:val="0064440E"/>
    <w:rsid w:val="0064490A"/>
    <w:rsid w:val="0064663F"/>
    <w:rsid w:val="00646E55"/>
    <w:rsid w:val="00647EA0"/>
    <w:rsid w:val="00650847"/>
    <w:rsid w:val="00651A5D"/>
    <w:rsid w:val="00653298"/>
    <w:rsid w:val="00653A10"/>
    <w:rsid w:val="0065414D"/>
    <w:rsid w:val="00655B0C"/>
    <w:rsid w:val="006570E9"/>
    <w:rsid w:val="0066208C"/>
    <w:rsid w:val="0066442C"/>
    <w:rsid w:val="00665B41"/>
    <w:rsid w:val="00665E56"/>
    <w:rsid w:val="00665F38"/>
    <w:rsid w:val="00667DBB"/>
    <w:rsid w:val="0067438C"/>
    <w:rsid w:val="0067520E"/>
    <w:rsid w:val="00675537"/>
    <w:rsid w:val="00675B7F"/>
    <w:rsid w:val="00680370"/>
    <w:rsid w:val="006808B9"/>
    <w:rsid w:val="00680C23"/>
    <w:rsid w:val="00680F11"/>
    <w:rsid w:val="00681729"/>
    <w:rsid w:val="00682C2E"/>
    <w:rsid w:val="00682EB6"/>
    <w:rsid w:val="0068332B"/>
    <w:rsid w:val="00683473"/>
    <w:rsid w:val="00683C65"/>
    <w:rsid w:val="00684ECC"/>
    <w:rsid w:val="00685694"/>
    <w:rsid w:val="006857D8"/>
    <w:rsid w:val="00686EE1"/>
    <w:rsid w:val="0068728F"/>
    <w:rsid w:val="00690EE4"/>
    <w:rsid w:val="00691E7A"/>
    <w:rsid w:val="006951E5"/>
    <w:rsid w:val="00697536"/>
    <w:rsid w:val="00697F9F"/>
    <w:rsid w:val="006A449D"/>
    <w:rsid w:val="006A601E"/>
    <w:rsid w:val="006A6754"/>
    <w:rsid w:val="006A6F6A"/>
    <w:rsid w:val="006B2F2F"/>
    <w:rsid w:val="006B455C"/>
    <w:rsid w:val="006B6650"/>
    <w:rsid w:val="006B77D1"/>
    <w:rsid w:val="006C0962"/>
    <w:rsid w:val="006C12C0"/>
    <w:rsid w:val="006C2636"/>
    <w:rsid w:val="006C3085"/>
    <w:rsid w:val="006C4405"/>
    <w:rsid w:val="006C4F29"/>
    <w:rsid w:val="006C5F00"/>
    <w:rsid w:val="006C77FF"/>
    <w:rsid w:val="006D0168"/>
    <w:rsid w:val="006D312A"/>
    <w:rsid w:val="006D5A96"/>
    <w:rsid w:val="006D7F0C"/>
    <w:rsid w:val="006E203B"/>
    <w:rsid w:val="006E38C2"/>
    <w:rsid w:val="006E4D56"/>
    <w:rsid w:val="006E5714"/>
    <w:rsid w:val="006E6EA7"/>
    <w:rsid w:val="006E770D"/>
    <w:rsid w:val="006F0B36"/>
    <w:rsid w:val="006F4770"/>
    <w:rsid w:val="00700030"/>
    <w:rsid w:val="007013AF"/>
    <w:rsid w:val="00705091"/>
    <w:rsid w:val="00706B0C"/>
    <w:rsid w:val="00706F04"/>
    <w:rsid w:val="0071279C"/>
    <w:rsid w:val="00713C7B"/>
    <w:rsid w:val="00714C42"/>
    <w:rsid w:val="007151DC"/>
    <w:rsid w:val="00715759"/>
    <w:rsid w:val="007169F5"/>
    <w:rsid w:val="00720933"/>
    <w:rsid w:val="007211A0"/>
    <w:rsid w:val="00721934"/>
    <w:rsid w:val="0072396F"/>
    <w:rsid w:val="00723DE9"/>
    <w:rsid w:val="007271AF"/>
    <w:rsid w:val="007273E6"/>
    <w:rsid w:val="007307EA"/>
    <w:rsid w:val="007311A9"/>
    <w:rsid w:val="007325DC"/>
    <w:rsid w:val="0073287C"/>
    <w:rsid w:val="0073611C"/>
    <w:rsid w:val="00736194"/>
    <w:rsid w:val="007403DD"/>
    <w:rsid w:val="00741651"/>
    <w:rsid w:val="00741F25"/>
    <w:rsid w:val="00742389"/>
    <w:rsid w:val="0074280B"/>
    <w:rsid w:val="00743A3E"/>
    <w:rsid w:val="00744EE0"/>
    <w:rsid w:val="00747156"/>
    <w:rsid w:val="00747C15"/>
    <w:rsid w:val="007503FE"/>
    <w:rsid w:val="00752A20"/>
    <w:rsid w:val="00755F48"/>
    <w:rsid w:val="007611F7"/>
    <w:rsid w:val="00761979"/>
    <w:rsid w:val="00762917"/>
    <w:rsid w:val="00763F46"/>
    <w:rsid w:val="00764665"/>
    <w:rsid w:val="00764E0C"/>
    <w:rsid w:val="00764EBB"/>
    <w:rsid w:val="00765EA1"/>
    <w:rsid w:val="0076600A"/>
    <w:rsid w:val="00766C6A"/>
    <w:rsid w:val="00766EF5"/>
    <w:rsid w:val="007717B2"/>
    <w:rsid w:val="00772C6B"/>
    <w:rsid w:val="00772CF4"/>
    <w:rsid w:val="007737C4"/>
    <w:rsid w:val="007752CC"/>
    <w:rsid w:val="00776766"/>
    <w:rsid w:val="00777073"/>
    <w:rsid w:val="00777591"/>
    <w:rsid w:val="00780F85"/>
    <w:rsid w:val="00780FCB"/>
    <w:rsid w:val="007826A3"/>
    <w:rsid w:val="007827F7"/>
    <w:rsid w:val="00782BD3"/>
    <w:rsid w:val="00783359"/>
    <w:rsid w:val="0078424C"/>
    <w:rsid w:val="007846B9"/>
    <w:rsid w:val="0078679F"/>
    <w:rsid w:val="00790EAD"/>
    <w:rsid w:val="00794E61"/>
    <w:rsid w:val="007A14BB"/>
    <w:rsid w:val="007A17AE"/>
    <w:rsid w:val="007A23C7"/>
    <w:rsid w:val="007A5E50"/>
    <w:rsid w:val="007B104A"/>
    <w:rsid w:val="007B3138"/>
    <w:rsid w:val="007B3740"/>
    <w:rsid w:val="007B4852"/>
    <w:rsid w:val="007B5569"/>
    <w:rsid w:val="007B557B"/>
    <w:rsid w:val="007B72E5"/>
    <w:rsid w:val="007B7CB6"/>
    <w:rsid w:val="007B7E11"/>
    <w:rsid w:val="007C0E8C"/>
    <w:rsid w:val="007C1667"/>
    <w:rsid w:val="007C685E"/>
    <w:rsid w:val="007C7977"/>
    <w:rsid w:val="007C7C80"/>
    <w:rsid w:val="007D0D42"/>
    <w:rsid w:val="007D16BB"/>
    <w:rsid w:val="007D18B2"/>
    <w:rsid w:val="007D26DA"/>
    <w:rsid w:val="007D2F6B"/>
    <w:rsid w:val="007D4A59"/>
    <w:rsid w:val="007D587C"/>
    <w:rsid w:val="007D5B99"/>
    <w:rsid w:val="007D5D79"/>
    <w:rsid w:val="007D737D"/>
    <w:rsid w:val="007E0732"/>
    <w:rsid w:val="007E22DD"/>
    <w:rsid w:val="007E2567"/>
    <w:rsid w:val="007E3DA5"/>
    <w:rsid w:val="007E4F99"/>
    <w:rsid w:val="007E535E"/>
    <w:rsid w:val="007E561E"/>
    <w:rsid w:val="007E6666"/>
    <w:rsid w:val="007E726B"/>
    <w:rsid w:val="007E7E23"/>
    <w:rsid w:val="007F5D7C"/>
    <w:rsid w:val="007F701D"/>
    <w:rsid w:val="007F7982"/>
    <w:rsid w:val="00800008"/>
    <w:rsid w:val="0080065E"/>
    <w:rsid w:val="008016C3"/>
    <w:rsid w:val="00801BD2"/>
    <w:rsid w:val="008067A3"/>
    <w:rsid w:val="00810848"/>
    <w:rsid w:val="0081285C"/>
    <w:rsid w:val="00812E2E"/>
    <w:rsid w:val="00812FA0"/>
    <w:rsid w:val="00813091"/>
    <w:rsid w:val="008137B1"/>
    <w:rsid w:val="0081467A"/>
    <w:rsid w:val="00815FD4"/>
    <w:rsid w:val="00820075"/>
    <w:rsid w:val="00822620"/>
    <w:rsid w:val="00822D21"/>
    <w:rsid w:val="00822E01"/>
    <w:rsid w:val="00823B75"/>
    <w:rsid w:val="0082443C"/>
    <w:rsid w:val="00824FDF"/>
    <w:rsid w:val="008265FE"/>
    <w:rsid w:val="00826D7F"/>
    <w:rsid w:val="008274B6"/>
    <w:rsid w:val="008300BA"/>
    <w:rsid w:val="00830707"/>
    <w:rsid w:val="00830B69"/>
    <w:rsid w:val="0083174A"/>
    <w:rsid w:val="00834B8A"/>
    <w:rsid w:val="008357C7"/>
    <w:rsid w:val="00836A16"/>
    <w:rsid w:val="00840EA7"/>
    <w:rsid w:val="00846FF8"/>
    <w:rsid w:val="00847A42"/>
    <w:rsid w:val="00847CDD"/>
    <w:rsid w:val="008521DD"/>
    <w:rsid w:val="0085312F"/>
    <w:rsid w:val="008534A5"/>
    <w:rsid w:val="00853949"/>
    <w:rsid w:val="00854F34"/>
    <w:rsid w:val="00857363"/>
    <w:rsid w:val="00857C89"/>
    <w:rsid w:val="00860430"/>
    <w:rsid w:val="00862A08"/>
    <w:rsid w:val="0086446B"/>
    <w:rsid w:val="00865449"/>
    <w:rsid w:val="0086646A"/>
    <w:rsid w:val="00867141"/>
    <w:rsid w:val="0086719D"/>
    <w:rsid w:val="008674AC"/>
    <w:rsid w:val="0087014D"/>
    <w:rsid w:val="008702F8"/>
    <w:rsid w:val="008705D6"/>
    <w:rsid w:val="00870CD0"/>
    <w:rsid w:val="00873E0E"/>
    <w:rsid w:val="0087447C"/>
    <w:rsid w:val="00877C91"/>
    <w:rsid w:val="008800F3"/>
    <w:rsid w:val="0088180D"/>
    <w:rsid w:val="00883F81"/>
    <w:rsid w:val="0088440A"/>
    <w:rsid w:val="00890B05"/>
    <w:rsid w:val="0089113B"/>
    <w:rsid w:val="00892056"/>
    <w:rsid w:val="00894151"/>
    <w:rsid w:val="00894E04"/>
    <w:rsid w:val="0089581D"/>
    <w:rsid w:val="008960EE"/>
    <w:rsid w:val="008A25FA"/>
    <w:rsid w:val="008A3231"/>
    <w:rsid w:val="008A4101"/>
    <w:rsid w:val="008A4539"/>
    <w:rsid w:val="008A5C10"/>
    <w:rsid w:val="008A6C9A"/>
    <w:rsid w:val="008A7EF8"/>
    <w:rsid w:val="008B2BDD"/>
    <w:rsid w:val="008B2EDE"/>
    <w:rsid w:val="008B30E4"/>
    <w:rsid w:val="008B3E90"/>
    <w:rsid w:val="008B50BA"/>
    <w:rsid w:val="008B5704"/>
    <w:rsid w:val="008B7CEE"/>
    <w:rsid w:val="008B7E6D"/>
    <w:rsid w:val="008C1A59"/>
    <w:rsid w:val="008C1D03"/>
    <w:rsid w:val="008C2641"/>
    <w:rsid w:val="008C2CD3"/>
    <w:rsid w:val="008C53AA"/>
    <w:rsid w:val="008C5A4A"/>
    <w:rsid w:val="008C6894"/>
    <w:rsid w:val="008D1CEE"/>
    <w:rsid w:val="008D20E8"/>
    <w:rsid w:val="008D4F9D"/>
    <w:rsid w:val="008D56E2"/>
    <w:rsid w:val="008D57D4"/>
    <w:rsid w:val="008D64B0"/>
    <w:rsid w:val="008D7B70"/>
    <w:rsid w:val="008E0193"/>
    <w:rsid w:val="008E3B35"/>
    <w:rsid w:val="008E3CAA"/>
    <w:rsid w:val="008E451A"/>
    <w:rsid w:val="008E4A9F"/>
    <w:rsid w:val="008E5549"/>
    <w:rsid w:val="008E5BE6"/>
    <w:rsid w:val="008E673A"/>
    <w:rsid w:val="008E7B04"/>
    <w:rsid w:val="008F247D"/>
    <w:rsid w:val="008F2879"/>
    <w:rsid w:val="008F2D50"/>
    <w:rsid w:val="008F2FA9"/>
    <w:rsid w:val="008F301C"/>
    <w:rsid w:val="008F38E0"/>
    <w:rsid w:val="008F3A75"/>
    <w:rsid w:val="008F7925"/>
    <w:rsid w:val="009003CE"/>
    <w:rsid w:val="00900D57"/>
    <w:rsid w:val="00904D51"/>
    <w:rsid w:val="00905E36"/>
    <w:rsid w:val="00906D77"/>
    <w:rsid w:val="00911CD5"/>
    <w:rsid w:val="00912426"/>
    <w:rsid w:val="00914B2C"/>
    <w:rsid w:val="00916653"/>
    <w:rsid w:val="00916B7E"/>
    <w:rsid w:val="009176B1"/>
    <w:rsid w:val="00917B63"/>
    <w:rsid w:val="0092001B"/>
    <w:rsid w:val="00920445"/>
    <w:rsid w:val="00921DCB"/>
    <w:rsid w:val="00922BA1"/>
    <w:rsid w:val="00924FD5"/>
    <w:rsid w:val="00925A59"/>
    <w:rsid w:val="00927253"/>
    <w:rsid w:val="00927663"/>
    <w:rsid w:val="009301FC"/>
    <w:rsid w:val="00930E73"/>
    <w:rsid w:val="00932DE3"/>
    <w:rsid w:val="00933FDD"/>
    <w:rsid w:val="00935945"/>
    <w:rsid w:val="0094103E"/>
    <w:rsid w:val="009414AB"/>
    <w:rsid w:val="00943A32"/>
    <w:rsid w:val="009442B9"/>
    <w:rsid w:val="00945307"/>
    <w:rsid w:val="009456B7"/>
    <w:rsid w:val="00945961"/>
    <w:rsid w:val="00945D10"/>
    <w:rsid w:val="0094719E"/>
    <w:rsid w:val="009475B4"/>
    <w:rsid w:val="00947A2A"/>
    <w:rsid w:val="0095175C"/>
    <w:rsid w:val="0095285E"/>
    <w:rsid w:val="00952DFC"/>
    <w:rsid w:val="009530AA"/>
    <w:rsid w:val="00953821"/>
    <w:rsid w:val="00956989"/>
    <w:rsid w:val="0096000D"/>
    <w:rsid w:val="00960197"/>
    <w:rsid w:val="00963B18"/>
    <w:rsid w:val="00964BB2"/>
    <w:rsid w:val="00965A1D"/>
    <w:rsid w:val="00965E82"/>
    <w:rsid w:val="009703BF"/>
    <w:rsid w:val="00971417"/>
    <w:rsid w:val="00972DC9"/>
    <w:rsid w:val="00977AA4"/>
    <w:rsid w:val="00981ACB"/>
    <w:rsid w:val="00982B05"/>
    <w:rsid w:val="00983066"/>
    <w:rsid w:val="0098375A"/>
    <w:rsid w:val="00991D3C"/>
    <w:rsid w:val="00992AA7"/>
    <w:rsid w:val="00993A5C"/>
    <w:rsid w:val="00995325"/>
    <w:rsid w:val="009953B1"/>
    <w:rsid w:val="00995AF2"/>
    <w:rsid w:val="0099604D"/>
    <w:rsid w:val="009961B2"/>
    <w:rsid w:val="009A078A"/>
    <w:rsid w:val="009A0C49"/>
    <w:rsid w:val="009A15BF"/>
    <w:rsid w:val="009A2882"/>
    <w:rsid w:val="009A4A9C"/>
    <w:rsid w:val="009A4F5C"/>
    <w:rsid w:val="009A5551"/>
    <w:rsid w:val="009A5FAB"/>
    <w:rsid w:val="009B19FE"/>
    <w:rsid w:val="009B3E6F"/>
    <w:rsid w:val="009B4985"/>
    <w:rsid w:val="009B702B"/>
    <w:rsid w:val="009B7508"/>
    <w:rsid w:val="009B7574"/>
    <w:rsid w:val="009B7C32"/>
    <w:rsid w:val="009C0342"/>
    <w:rsid w:val="009C16B7"/>
    <w:rsid w:val="009C2278"/>
    <w:rsid w:val="009C4014"/>
    <w:rsid w:val="009C6FD8"/>
    <w:rsid w:val="009C711B"/>
    <w:rsid w:val="009C72C0"/>
    <w:rsid w:val="009D0D60"/>
    <w:rsid w:val="009D1421"/>
    <w:rsid w:val="009D1A1B"/>
    <w:rsid w:val="009D3506"/>
    <w:rsid w:val="009D5855"/>
    <w:rsid w:val="009D5B5A"/>
    <w:rsid w:val="009D6753"/>
    <w:rsid w:val="009D6921"/>
    <w:rsid w:val="009D7C3D"/>
    <w:rsid w:val="009E1147"/>
    <w:rsid w:val="009E278E"/>
    <w:rsid w:val="009E34DC"/>
    <w:rsid w:val="009E44FB"/>
    <w:rsid w:val="009E5DCD"/>
    <w:rsid w:val="009E6FB0"/>
    <w:rsid w:val="009E7611"/>
    <w:rsid w:val="009F0D88"/>
    <w:rsid w:val="009F0EF7"/>
    <w:rsid w:val="009F1103"/>
    <w:rsid w:val="009F3A48"/>
    <w:rsid w:val="009F5952"/>
    <w:rsid w:val="00A04460"/>
    <w:rsid w:val="00A06FE5"/>
    <w:rsid w:val="00A12185"/>
    <w:rsid w:val="00A12373"/>
    <w:rsid w:val="00A12919"/>
    <w:rsid w:val="00A12F1B"/>
    <w:rsid w:val="00A138F2"/>
    <w:rsid w:val="00A15691"/>
    <w:rsid w:val="00A15ED2"/>
    <w:rsid w:val="00A163C9"/>
    <w:rsid w:val="00A170A7"/>
    <w:rsid w:val="00A1763E"/>
    <w:rsid w:val="00A17D49"/>
    <w:rsid w:val="00A2009B"/>
    <w:rsid w:val="00A206BF"/>
    <w:rsid w:val="00A2078A"/>
    <w:rsid w:val="00A21683"/>
    <w:rsid w:val="00A21769"/>
    <w:rsid w:val="00A22C80"/>
    <w:rsid w:val="00A22D50"/>
    <w:rsid w:val="00A23725"/>
    <w:rsid w:val="00A23B71"/>
    <w:rsid w:val="00A255CF"/>
    <w:rsid w:val="00A26817"/>
    <w:rsid w:val="00A26843"/>
    <w:rsid w:val="00A30472"/>
    <w:rsid w:val="00A31BA2"/>
    <w:rsid w:val="00A31F06"/>
    <w:rsid w:val="00A33F35"/>
    <w:rsid w:val="00A34652"/>
    <w:rsid w:val="00A36509"/>
    <w:rsid w:val="00A41109"/>
    <w:rsid w:val="00A41B5D"/>
    <w:rsid w:val="00A460CB"/>
    <w:rsid w:val="00A463D8"/>
    <w:rsid w:val="00A47696"/>
    <w:rsid w:val="00A503B3"/>
    <w:rsid w:val="00A505FC"/>
    <w:rsid w:val="00A50774"/>
    <w:rsid w:val="00A547CF"/>
    <w:rsid w:val="00A57973"/>
    <w:rsid w:val="00A61CB9"/>
    <w:rsid w:val="00A6540D"/>
    <w:rsid w:val="00A666B6"/>
    <w:rsid w:val="00A66BD1"/>
    <w:rsid w:val="00A70E34"/>
    <w:rsid w:val="00A722BA"/>
    <w:rsid w:val="00A7242F"/>
    <w:rsid w:val="00A74C4C"/>
    <w:rsid w:val="00A7597D"/>
    <w:rsid w:val="00A76EE6"/>
    <w:rsid w:val="00A77118"/>
    <w:rsid w:val="00A778BC"/>
    <w:rsid w:val="00A82E67"/>
    <w:rsid w:val="00A83249"/>
    <w:rsid w:val="00A838EF"/>
    <w:rsid w:val="00A840FA"/>
    <w:rsid w:val="00A8675F"/>
    <w:rsid w:val="00A90EEE"/>
    <w:rsid w:val="00A9338C"/>
    <w:rsid w:val="00AA24A8"/>
    <w:rsid w:val="00AA491D"/>
    <w:rsid w:val="00AB0882"/>
    <w:rsid w:val="00AB30C6"/>
    <w:rsid w:val="00AB3B72"/>
    <w:rsid w:val="00AB4108"/>
    <w:rsid w:val="00AB43BC"/>
    <w:rsid w:val="00AB7326"/>
    <w:rsid w:val="00AB7BEF"/>
    <w:rsid w:val="00AC0555"/>
    <w:rsid w:val="00AC09B5"/>
    <w:rsid w:val="00AC160E"/>
    <w:rsid w:val="00AC22CE"/>
    <w:rsid w:val="00AC348B"/>
    <w:rsid w:val="00AC5046"/>
    <w:rsid w:val="00AC5381"/>
    <w:rsid w:val="00AC76C9"/>
    <w:rsid w:val="00AC7D29"/>
    <w:rsid w:val="00AD21E5"/>
    <w:rsid w:val="00AD283D"/>
    <w:rsid w:val="00AD2B43"/>
    <w:rsid w:val="00AD4155"/>
    <w:rsid w:val="00AD5F92"/>
    <w:rsid w:val="00AE1D08"/>
    <w:rsid w:val="00AE273A"/>
    <w:rsid w:val="00AE2A96"/>
    <w:rsid w:val="00AE36A5"/>
    <w:rsid w:val="00AE6210"/>
    <w:rsid w:val="00AE62B7"/>
    <w:rsid w:val="00AE6303"/>
    <w:rsid w:val="00AE7715"/>
    <w:rsid w:val="00AF00AB"/>
    <w:rsid w:val="00AF00B6"/>
    <w:rsid w:val="00AF0866"/>
    <w:rsid w:val="00AF0C68"/>
    <w:rsid w:val="00AF2395"/>
    <w:rsid w:val="00AF2FE7"/>
    <w:rsid w:val="00AF4375"/>
    <w:rsid w:val="00AF738B"/>
    <w:rsid w:val="00AF780A"/>
    <w:rsid w:val="00AF7E0E"/>
    <w:rsid w:val="00B03768"/>
    <w:rsid w:val="00B04553"/>
    <w:rsid w:val="00B050F4"/>
    <w:rsid w:val="00B0737B"/>
    <w:rsid w:val="00B0768B"/>
    <w:rsid w:val="00B07F83"/>
    <w:rsid w:val="00B105B5"/>
    <w:rsid w:val="00B10C3A"/>
    <w:rsid w:val="00B11932"/>
    <w:rsid w:val="00B11D08"/>
    <w:rsid w:val="00B14D90"/>
    <w:rsid w:val="00B15432"/>
    <w:rsid w:val="00B16058"/>
    <w:rsid w:val="00B1714E"/>
    <w:rsid w:val="00B173C9"/>
    <w:rsid w:val="00B17A07"/>
    <w:rsid w:val="00B204D1"/>
    <w:rsid w:val="00B266FB"/>
    <w:rsid w:val="00B3009C"/>
    <w:rsid w:val="00B3258C"/>
    <w:rsid w:val="00B32F87"/>
    <w:rsid w:val="00B332ED"/>
    <w:rsid w:val="00B33428"/>
    <w:rsid w:val="00B340EB"/>
    <w:rsid w:val="00B34C63"/>
    <w:rsid w:val="00B352B6"/>
    <w:rsid w:val="00B370BA"/>
    <w:rsid w:val="00B42F4D"/>
    <w:rsid w:val="00B441C1"/>
    <w:rsid w:val="00B46687"/>
    <w:rsid w:val="00B47CCB"/>
    <w:rsid w:val="00B50959"/>
    <w:rsid w:val="00B5234B"/>
    <w:rsid w:val="00B611CA"/>
    <w:rsid w:val="00B615BD"/>
    <w:rsid w:val="00B6583B"/>
    <w:rsid w:val="00B666E4"/>
    <w:rsid w:val="00B70316"/>
    <w:rsid w:val="00B72CFC"/>
    <w:rsid w:val="00B73599"/>
    <w:rsid w:val="00B7510C"/>
    <w:rsid w:val="00B75F54"/>
    <w:rsid w:val="00B76721"/>
    <w:rsid w:val="00B8082C"/>
    <w:rsid w:val="00B80F1E"/>
    <w:rsid w:val="00B81BF1"/>
    <w:rsid w:val="00B826AD"/>
    <w:rsid w:val="00B82E28"/>
    <w:rsid w:val="00B85AFC"/>
    <w:rsid w:val="00B85BD9"/>
    <w:rsid w:val="00B860C0"/>
    <w:rsid w:val="00B86541"/>
    <w:rsid w:val="00B86FF4"/>
    <w:rsid w:val="00B877CC"/>
    <w:rsid w:val="00B92235"/>
    <w:rsid w:val="00B93562"/>
    <w:rsid w:val="00B942D5"/>
    <w:rsid w:val="00B946AA"/>
    <w:rsid w:val="00B95706"/>
    <w:rsid w:val="00B968D8"/>
    <w:rsid w:val="00B9712E"/>
    <w:rsid w:val="00BA08A1"/>
    <w:rsid w:val="00BA0E44"/>
    <w:rsid w:val="00BA3B76"/>
    <w:rsid w:val="00BA48C6"/>
    <w:rsid w:val="00BA4D70"/>
    <w:rsid w:val="00BA5C49"/>
    <w:rsid w:val="00BA6250"/>
    <w:rsid w:val="00BB1893"/>
    <w:rsid w:val="00BB2368"/>
    <w:rsid w:val="00BB3986"/>
    <w:rsid w:val="00BB43D1"/>
    <w:rsid w:val="00BB5571"/>
    <w:rsid w:val="00BB56CB"/>
    <w:rsid w:val="00BB6A69"/>
    <w:rsid w:val="00BB7263"/>
    <w:rsid w:val="00BB7CCC"/>
    <w:rsid w:val="00BC018F"/>
    <w:rsid w:val="00BC061C"/>
    <w:rsid w:val="00BC0C77"/>
    <w:rsid w:val="00BC7B61"/>
    <w:rsid w:val="00BC7C8D"/>
    <w:rsid w:val="00BD0EBE"/>
    <w:rsid w:val="00BD18FB"/>
    <w:rsid w:val="00BD1FEF"/>
    <w:rsid w:val="00BD56C4"/>
    <w:rsid w:val="00BD5BC7"/>
    <w:rsid w:val="00BD69AF"/>
    <w:rsid w:val="00BD7DD3"/>
    <w:rsid w:val="00BE318E"/>
    <w:rsid w:val="00BE7DF8"/>
    <w:rsid w:val="00BF0E95"/>
    <w:rsid w:val="00BF26EA"/>
    <w:rsid w:val="00BF2BDC"/>
    <w:rsid w:val="00BF3127"/>
    <w:rsid w:val="00BF32DA"/>
    <w:rsid w:val="00BF3DAE"/>
    <w:rsid w:val="00BF3F57"/>
    <w:rsid w:val="00BF4A1B"/>
    <w:rsid w:val="00BF5124"/>
    <w:rsid w:val="00BF5515"/>
    <w:rsid w:val="00BF5916"/>
    <w:rsid w:val="00BF5AC2"/>
    <w:rsid w:val="00BF7E71"/>
    <w:rsid w:val="00C002C2"/>
    <w:rsid w:val="00C04D41"/>
    <w:rsid w:val="00C04D58"/>
    <w:rsid w:val="00C0552D"/>
    <w:rsid w:val="00C06610"/>
    <w:rsid w:val="00C07CC1"/>
    <w:rsid w:val="00C10CF9"/>
    <w:rsid w:val="00C10E51"/>
    <w:rsid w:val="00C11EE0"/>
    <w:rsid w:val="00C137C5"/>
    <w:rsid w:val="00C13CA0"/>
    <w:rsid w:val="00C216B4"/>
    <w:rsid w:val="00C2487B"/>
    <w:rsid w:val="00C24AC9"/>
    <w:rsid w:val="00C25C47"/>
    <w:rsid w:val="00C25CDC"/>
    <w:rsid w:val="00C25D1F"/>
    <w:rsid w:val="00C2612C"/>
    <w:rsid w:val="00C26F48"/>
    <w:rsid w:val="00C31BBE"/>
    <w:rsid w:val="00C3554B"/>
    <w:rsid w:val="00C403A1"/>
    <w:rsid w:val="00C40B63"/>
    <w:rsid w:val="00C40B7C"/>
    <w:rsid w:val="00C411B8"/>
    <w:rsid w:val="00C4505C"/>
    <w:rsid w:val="00C50E27"/>
    <w:rsid w:val="00C51A46"/>
    <w:rsid w:val="00C53416"/>
    <w:rsid w:val="00C5369D"/>
    <w:rsid w:val="00C54B21"/>
    <w:rsid w:val="00C55C33"/>
    <w:rsid w:val="00C562AD"/>
    <w:rsid w:val="00C570D7"/>
    <w:rsid w:val="00C61466"/>
    <w:rsid w:val="00C621F2"/>
    <w:rsid w:val="00C65463"/>
    <w:rsid w:val="00C6695F"/>
    <w:rsid w:val="00C671C8"/>
    <w:rsid w:val="00C67577"/>
    <w:rsid w:val="00C70488"/>
    <w:rsid w:val="00C70622"/>
    <w:rsid w:val="00C70C59"/>
    <w:rsid w:val="00C711CE"/>
    <w:rsid w:val="00C71CAC"/>
    <w:rsid w:val="00C72015"/>
    <w:rsid w:val="00C73B22"/>
    <w:rsid w:val="00C755C3"/>
    <w:rsid w:val="00C75B5A"/>
    <w:rsid w:val="00C778B6"/>
    <w:rsid w:val="00C8022D"/>
    <w:rsid w:val="00C82610"/>
    <w:rsid w:val="00C83EDE"/>
    <w:rsid w:val="00C8446D"/>
    <w:rsid w:val="00C844C8"/>
    <w:rsid w:val="00C869E2"/>
    <w:rsid w:val="00C8723B"/>
    <w:rsid w:val="00C90FE4"/>
    <w:rsid w:val="00C91830"/>
    <w:rsid w:val="00C91A05"/>
    <w:rsid w:val="00C91B18"/>
    <w:rsid w:val="00C91BAD"/>
    <w:rsid w:val="00C951F0"/>
    <w:rsid w:val="00C95D0F"/>
    <w:rsid w:val="00C96367"/>
    <w:rsid w:val="00C96A1D"/>
    <w:rsid w:val="00C96B27"/>
    <w:rsid w:val="00CA01C6"/>
    <w:rsid w:val="00CA064C"/>
    <w:rsid w:val="00CA155A"/>
    <w:rsid w:val="00CA1817"/>
    <w:rsid w:val="00CA221B"/>
    <w:rsid w:val="00CA2648"/>
    <w:rsid w:val="00CA6012"/>
    <w:rsid w:val="00CA73B9"/>
    <w:rsid w:val="00CB06DF"/>
    <w:rsid w:val="00CB10E0"/>
    <w:rsid w:val="00CB2979"/>
    <w:rsid w:val="00CB2C89"/>
    <w:rsid w:val="00CB3551"/>
    <w:rsid w:val="00CB4265"/>
    <w:rsid w:val="00CB4FDA"/>
    <w:rsid w:val="00CC0F01"/>
    <w:rsid w:val="00CC1340"/>
    <w:rsid w:val="00CC5483"/>
    <w:rsid w:val="00CC7A35"/>
    <w:rsid w:val="00CC7D69"/>
    <w:rsid w:val="00CD0982"/>
    <w:rsid w:val="00CD1CD7"/>
    <w:rsid w:val="00CD20CB"/>
    <w:rsid w:val="00CD2975"/>
    <w:rsid w:val="00CD3643"/>
    <w:rsid w:val="00CD3762"/>
    <w:rsid w:val="00CD6227"/>
    <w:rsid w:val="00CD6512"/>
    <w:rsid w:val="00CD7717"/>
    <w:rsid w:val="00CE05E0"/>
    <w:rsid w:val="00CE0873"/>
    <w:rsid w:val="00CE0960"/>
    <w:rsid w:val="00CE0CF7"/>
    <w:rsid w:val="00CE24C8"/>
    <w:rsid w:val="00CE36D1"/>
    <w:rsid w:val="00CE5026"/>
    <w:rsid w:val="00CF0911"/>
    <w:rsid w:val="00CF0D45"/>
    <w:rsid w:val="00CF47ED"/>
    <w:rsid w:val="00CF572F"/>
    <w:rsid w:val="00CF617B"/>
    <w:rsid w:val="00CF6CBD"/>
    <w:rsid w:val="00CF7411"/>
    <w:rsid w:val="00D01057"/>
    <w:rsid w:val="00D01338"/>
    <w:rsid w:val="00D02409"/>
    <w:rsid w:val="00D03CDE"/>
    <w:rsid w:val="00D03EB7"/>
    <w:rsid w:val="00D05346"/>
    <w:rsid w:val="00D06105"/>
    <w:rsid w:val="00D0623E"/>
    <w:rsid w:val="00D067C0"/>
    <w:rsid w:val="00D06B48"/>
    <w:rsid w:val="00D07495"/>
    <w:rsid w:val="00D1167C"/>
    <w:rsid w:val="00D12013"/>
    <w:rsid w:val="00D12618"/>
    <w:rsid w:val="00D16710"/>
    <w:rsid w:val="00D16E5F"/>
    <w:rsid w:val="00D17D13"/>
    <w:rsid w:val="00D17D8E"/>
    <w:rsid w:val="00D21F6B"/>
    <w:rsid w:val="00D244CB"/>
    <w:rsid w:val="00D24726"/>
    <w:rsid w:val="00D24B9A"/>
    <w:rsid w:val="00D2609F"/>
    <w:rsid w:val="00D27985"/>
    <w:rsid w:val="00D31F35"/>
    <w:rsid w:val="00D3295B"/>
    <w:rsid w:val="00D336B9"/>
    <w:rsid w:val="00D336CF"/>
    <w:rsid w:val="00D33A59"/>
    <w:rsid w:val="00D350B8"/>
    <w:rsid w:val="00D35B28"/>
    <w:rsid w:val="00D36009"/>
    <w:rsid w:val="00D37437"/>
    <w:rsid w:val="00D374B6"/>
    <w:rsid w:val="00D37C3E"/>
    <w:rsid w:val="00D37D0B"/>
    <w:rsid w:val="00D403D5"/>
    <w:rsid w:val="00D40690"/>
    <w:rsid w:val="00D4104C"/>
    <w:rsid w:val="00D4270D"/>
    <w:rsid w:val="00D434B8"/>
    <w:rsid w:val="00D435F3"/>
    <w:rsid w:val="00D43792"/>
    <w:rsid w:val="00D44057"/>
    <w:rsid w:val="00D441C9"/>
    <w:rsid w:val="00D4425F"/>
    <w:rsid w:val="00D4482B"/>
    <w:rsid w:val="00D47355"/>
    <w:rsid w:val="00D4769B"/>
    <w:rsid w:val="00D47ACA"/>
    <w:rsid w:val="00D47FF5"/>
    <w:rsid w:val="00D50DEA"/>
    <w:rsid w:val="00D518AC"/>
    <w:rsid w:val="00D51BE9"/>
    <w:rsid w:val="00D51E45"/>
    <w:rsid w:val="00D52F88"/>
    <w:rsid w:val="00D53967"/>
    <w:rsid w:val="00D540A7"/>
    <w:rsid w:val="00D55C4F"/>
    <w:rsid w:val="00D57A61"/>
    <w:rsid w:val="00D6119F"/>
    <w:rsid w:val="00D614D9"/>
    <w:rsid w:val="00D62DC7"/>
    <w:rsid w:val="00D66032"/>
    <w:rsid w:val="00D673EF"/>
    <w:rsid w:val="00D70413"/>
    <w:rsid w:val="00D71EFE"/>
    <w:rsid w:val="00D748C2"/>
    <w:rsid w:val="00D75268"/>
    <w:rsid w:val="00D7530D"/>
    <w:rsid w:val="00D763C1"/>
    <w:rsid w:val="00D76C50"/>
    <w:rsid w:val="00D777D9"/>
    <w:rsid w:val="00D77A53"/>
    <w:rsid w:val="00D82881"/>
    <w:rsid w:val="00D86082"/>
    <w:rsid w:val="00D87076"/>
    <w:rsid w:val="00D92D28"/>
    <w:rsid w:val="00D9522E"/>
    <w:rsid w:val="00D96E4C"/>
    <w:rsid w:val="00D9706D"/>
    <w:rsid w:val="00DA1774"/>
    <w:rsid w:val="00DA3590"/>
    <w:rsid w:val="00DA3947"/>
    <w:rsid w:val="00DA4E5D"/>
    <w:rsid w:val="00DA5D36"/>
    <w:rsid w:val="00DA60B5"/>
    <w:rsid w:val="00DA7599"/>
    <w:rsid w:val="00DA75AC"/>
    <w:rsid w:val="00DB0DCD"/>
    <w:rsid w:val="00DB249A"/>
    <w:rsid w:val="00DB26CF"/>
    <w:rsid w:val="00DB3EB8"/>
    <w:rsid w:val="00DB5BF1"/>
    <w:rsid w:val="00DB726C"/>
    <w:rsid w:val="00DC0D22"/>
    <w:rsid w:val="00DC43B4"/>
    <w:rsid w:val="00DC53FB"/>
    <w:rsid w:val="00DC6B61"/>
    <w:rsid w:val="00DC75B6"/>
    <w:rsid w:val="00DC7839"/>
    <w:rsid w:val="00DC7D97"/>
    <w:rsid w:val="00DC7ED7"/>
    <w:rsid w:val="00DD3C82"/>
    <w:rsid w:val="00DD3D7E"/>
    <w:rsid w:val="00DD49EC"/>
    <w:rsid w:val="00DD62D6"/>
    <w:rsid w:val="00DD788B"/>
    <w:rsid w:val="00DE0133"/>
    <w:rsid w:val="00DE1023"/>
    <w:rsid w:val="00DE3B98"/>
    <w:rsid w:val="00DE4393"/>
    <w:rsid w:val="00DE4687"/>
    <w:rsid w:val="00DE50ED"/>
    <w:rsid w:val="00DE53AE"/>
    <w:rsid w:val="00DE572B"/>
    <w:rsid w:val="00DF0971"/>
    <w:rsid w:val="00DF09ED"/>
    <w:rsid w:val="00DF1F47"/>
    <w:rsid w:val="00DF569C"/>
    <w:rsid w:val="00DF61F0"/>
    <w:rsid w:val="00DF73DB"/>
    <w:rsid w:val="00DF7667"/>
    <w:rsid w:val="00E046BE"/>
    <w:rsid w:val="00E0759D"/>
    <w:rsid w:val="00E145A1"/>
    <w:rsid w:val="00E14F08"/>
    <w:rsid w:val="00E15CD2"/>
    <w:rsid w:val="00E15ECB"/>
    <w:rsid w:val="00E1780F"/>
    <w:rsid w:val="00E20992"/>
    <w:rsid w:val="00E228D7"/>
    <w:rsid w:val="00E22B1B"/>
    <w:rsid w:val="00E23C56"/>
    <w:rsid w:val="00E250A6"/>
    <w:rsid w:val="00E2621F"/>
    <w:rsid w:val="00E301F4"/>
    <w:rsid w:val="00E30C69"/>
    <w:rsid w:val="00E3160D"/>
    <w:rsid w:val="00E348E5"/>
    <w:rsid w:val="00E40A6E"/>
    <w:rsid w:val="00E40CED"/>
    <w:rsid w:val="00E41881"/>
    <w:rsid w:val="00E43C66"/>
    <w:rsid w:val="00E44740"/>
    <w:rsid w:val="00E44A37"/>
    <w:rsid w:val="00E44E26"/>
    <w:rsid w:val="00E45776"/>
    <w:rsid w:val="00E45F2C"/>
    <w:rsid w:val="00E46C61"/>
    <w:rsid w:val="00E46CA4"/>
    <w:rsid w:val="00E4705C"/>
    <w:rsid w:val="00E4710E"/>
    <w:rsid w:val="00E51116"/>
    <w:rsid w:val="00E524CD"/>
    <w:rsid w:val="00E52CB1"/>
    <w:rsid w:val="00E550A7"/>
    <w:rsid w:val="00E55771"/>
    <w:rsid w:val="00E55772"/>
    <w:rsid w:val="00E5640B"/>
    <w:rsid w:val="00E56EAB"/>
    <w:rsid w:val="00E6064D"/>
    <w:rsid w:val="00E61271"/>
    <w:rsid w:val="00E6264E"/>
    <w:rsid w:val="00E627C5"/>
    <w:rsid w:val="00E63E9E"/>
    <w:rsid w:val="00E648AA"/>
    <w:rsid w:val="00E65387"/>
    <w:rsid w:val="00E678A4"/>
    <w:rsid w:val="00E678F6"/>
    <w:rsid w:val="00E70B14"/>
    <w:rsid w:val="00E71161"/>
    <w:rsid w:val="00E71253"/>
    <w:rsid w:val="00E71485"/>
    <w:rsid w:val="00E726BB"/>
    <w:rsid w:val="00E73532"/>
    <w:rsid w:val="00E76457"/>
    <w:rsid w:val="00E8144C"/>
    <w:rsid w:val="00E814B2"/>
    <w:rsid w:val="00E818E2"/>
    <w:rsid w:val="00E82206"/>
    <w:rsid w:val="00E85856"/>
    <w:rsid w:val="00E87063"/>
    <w:rsid w:val="00E91757"/>
    <w:rsid w:val="00E91B1E"/>
    <w:rsid w:val="00E9293C"/>
    <w:rsid w:val="00E94162"/>
    <w:rsid w:val="00E94BBE"/>
    <w:rsid w:val="00EA0E97"/>
    <w:rsid w:val="00EA1182"/>
    <w:rsid w:val="00EA33C1"/>
    <w:rsid w:val="00EA39E1"/>
    <w:rsid w:val="00EA3A46"/>
    <w:rsid w:val="00EA55C9"/>
    <w:rsid w:val="00EA743B"/>
    <w:rsid w:val="00EA7499"/>
    <w:rsid w:val="00EB0621"/>
    <w:rsid w:val="00EB441B"/>
    <w:rsid w:val="00EB6940"/>
    <w:rsid w:val="00EB6BE6"/>
    <w:rsid w:val="00EC0587"/>
    <w:rsid w:val="00EC0798"/>
    <w:rsid w:val="00EC1198"/>
    <w:rsid w:val="00EC1318"/>
    <w:rsid w:val="00EC1520"/>
    <w:rsid w:val="00EC3701"/>
    <w:rsid w:val="00EC495E"/>
    <w:rsid w:val="00EC7D89"/>
    <w:rsid w:val="00EC7EEC"/>
    <w:rsid w:val="00ED181F"/>
    <w:rsid w:val="00ED1831"/>
    <w:rsid w:val="00ED23A0"/>
    <w:rsid w:val="00ED37EB"/>
    <w:rsid w:val="00ED391D"/>
    <w:rsid w:val="00ED3F3A"/>
    <w:rsid w:val="00ED50CF"/>
    <w:rsid w:val="00ED5374"/>
    <w:rsid w:val="00ED5994"/>
    <w:rsid w:val="00EE0A9A"/>
    <w:rsid w:val="00EE2AB5"/>
    <w:rsid w:val="00EE412A"/>
    <w:rsid w:val="00EE49C2"/>
    <w:rsid w:val="00EE6A77"/>
    <w:rsid w:val="00EE75FE"/>
    <w:rsid w:val="00EE7E62"/>
    <w:rsid w:val="00EF4CC2"/>
    <w:rsid w:val="00EF5B76"/>
    <w:rsid w:val="00EF68C5"/>
    <w:rsid w:val="00EF7EB0"/>
    <w:rsid w:val="00F0018C"/>
    <w:rsid w:val="00F00AF4"/>
    <w:rsid w:val="00F02293"/>
    <w:rsid w:val="00F0450F"/>
    <w:rsid w:val="00F07361"/>
    <w:rsid w:val="00F07DC1"/>
    <w:rsid w:val="00F12615"/>
    <w:rsid w:val="00F14713"/>
    <w:rsid w:val="00F17B92"/>
    <w:rsid w:val="00F218C7"/>
    <w:rsid w:val="00F21E78"/>
    <w:rsid w:val="00F22AFA"/>
    <w:rsid w:val="00F2328D"/>
    <w:rsid w:val="00F241CD"/>
    <w:rsid w:val="00F252B1"/>
    <w:rsid w:val="00F26F6A"/>
    <w:rsid w:val="00F270A6"/>
    <w:rsid w:val="00F27AC8"/>
    <w:rsid w:val="00F27F24"/>
    <w:rsid w:val="00F32AE4"/>
    <w:rsid w:val="00F3346F"/>
    <w:rsid w:val="00F34E4E"/>
    <w:rsid w:val="00F36C30"/>
    <w:rsid w:val="00F40138"/>
    <w:rsid w:val="00F45733"/>
    <w:rsid w:val="00F45B85"/>
    <w:rsid w:val="00F45E9D"/>
    <w:rsid w:val="00F4758D"/>
    <w:rsid w:val="00F47DD1"/>
    <w:rsid w:val="00F51AE7"/>
    <w:rsid w:val="00F52BC4"/>
    <w:rsid w:val="00F530DC"/>
    <w:rsid w:val="00F54992"/>
    <w:rsid w:val="00F5549C"/>
    <w:rsid w:val="00F564C3"/>
    <w:rsid w:val="00F56C01"/>
    <w:rsid w:val="00F573A0"/>
    <w:rsid w:val="00F57B98"/>
    <w:rsid w:val="00F57DAD"/>
    <w:rsid w:val="00F61CA5"/>
    <w:rsid w:val="00F6355B"/>
    <w:rsid w:val="00F63F50"/>
    <w:rsid w:val="00F64AB8"/>
    <w:rsid w:val="00F64C56"/>
    <w:rsid w:val="00F66720"/>
    <w:rsid w:val="00F67F3D"/>
    <w:rsid w:val="00F70795"/>
    <w:rsid w:val="00F70D10"/>
    <w:rsid w:val="00F720FA"/>
    <w:rsid w:val="00F72A70"/>
    <w:rsid w:val="00F73BBC"/>
    <w:rsid w:val="00F73BDF"/>
    <w:rsid w:val="00F75296"/>
    <w:rsid w:val="00F756E0"/>
    <w:rsid w:val="00F757CD"/>
    <w:rsid w:val="00F761A9"/>
    <w:rsid w:val="00F77170"/>
    <w:rsid w:val="00F77BCB"/>
    <w:rsid w:val="00F84274"/>
    <w:rsid w:val="00F847EB"/>
    <w:rsid w:val="00F86A72"/>
    <w:rsid w:val="00F87577"/>
    <w:rsid w:val="00F8771F"/>
    <w:rsid w:val="00F878D7"/>
    <w:rsid w:val="00F901F7"/>
    <w:rsid w:val="00F91ADA"/>
    <w:rsid w:val="00F91D22"/>
    <w:rsid w:val="00F975D5"/>
    <w:rsid w:val="00F97D38"/>
    <w:rsid w:val="00FA1A9A"/>
    <w:rsid w:val="00FA1E7A"/>
    <w:rsid w:val="00FA61B0"/>
    <w:rsid w:val="00FA6D88"/>
    <w:rsid w:val="00FA7639"/>
    <w:rsid w:val="00FB478D"/>
    <w:rsid w:val="00FB7004"/>
    <w:rsid w:val="00FB7C50"/>
    <w:rsid w:val="00FB7E88"/>
    <w:rsid w:val="00FC3F44"/>
    <w:rsid w:val="00FC48D2"/>
    <w:rsid w:val="00FC5720"/>
    <w:rsid w:val="00FC6696"/>
    <w:rsid w:val="00FD08E9"/>
    <w:rsid w:val="00FD0CF2"/>
    <w:rsid w:val="00FD2251"/>
    <w:rsid w:val="00FD2A15"/>
    <w:rsid w:val="00FD4016"/>
    <w:rsid w:val="00FD4096"/>
    <w:rsid w:val="00FD5D67"/>
    <w:rsid w:val="00FD6530"/>
    <w:rsid w:val="00FD6736"/>
    <w:rsid w:val="00FD67B7"/>
    <w:rsid w:val="00FD7D8C"/>
    <w:rsid w:val="00FE379A"/>
    <w:rsid w:val="00FE601F"/>
    <w:rsid w:val="00FE606D"/>
    <w:rsid w:val="00FE79EC"/>
    <w:rsid w:val="00FF07B6"/>
    <w:rsid w:val="00FF1F46"/>
    <w:rsid w:val="00FF384E"/>
    <w:rsid w:val="00FF517C"/>
    <w:rsid w:val="00FF5992"/>
    <w:rsid w:val="00FF6527"/>
    <w:rsid w:val="00FF6767"/>
    <w:rsid w:val="00FF6E0F"/>
    <w:rsid w:val="00FF7BC0"/>
    <w:rsid w:val="00FF7CA1"/>
    <w:rsid w:val="00FF7F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5A16F8D3"/>
  <w15:docId w15:val="{619383C8-4B89-46FA-97C1-8927CD07B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21F2"/>
    <w:rPr>
      <w:rFonts w:ascii="Arial" w:hAnsi="Arial" w:cs="Times New Roman"/>
    </w:rPr>
  </w:style>
  <w:style w:type="paragraph" w:styleId="Heading10">
    <w:name w:val="heading 1"/>
    <w:aliases w:val="TSB Headings"/>
    <w:basedOn w:val="ListParagraph"/>
    <w:next w:val="Normal"/>
    <w:link w:val="Heading1Char"/>
    <w:autoRedefine/>
    <w:uiPriority w:val="9"/>
    <w:qFormat/>
    <w:rsid w:val="00246253"/>
    <w:pPr>
      <w:spacing w:before="200"/>
      <w:ind w:left="0"/>
      <w:contextualSpacing w:val="0"/>
      <w:jc w:val="both"/>
      <w:outlineLvl w:val="0"/>
    </w:pPr>
    <w:rPr>
      <w:rFonts w:ascii="Comic Sans MS" w:hAnsi="Comic Sans MS" w:cstheme="majorHAnsi"/>
      <w:b/>
      <w:sz w:val="28"/>
      <w:szCs w:val="32"/>
    </w:rPr>
  </w:style>
  <w:style w:type="paragraph" w:styleId="Heading2">
    <w:name w:val="heading 2"/>
    <w:basedOn w:val="Normal"/>
    <w:next w:val="Normal"/>
    <w:link w:val="Heading2Char"/>
    <w:uiPriority w:val="9"/>
    <w:unhideWhenUsed/>
    <w:qFormat/>
    <w:rsid w:val="000567E2"/>
    <w:pPr>
      <w:numPr>
        <w:ilvl w:val="1"/>
        <w:numId w:val="1"/>
      </w:numPr>
      <w:spacing w:after="120"/>
      <w:outlineLvl w:val="1"/>
    </w:pPr>
    <w:rPr>
      <w:rFonts w:asciiTheme="majorHAnsi" w:hAnsiTheme="majorHAnsi" w:cs="Arial"/>
      <w:sz w:val="32"/>
      <w:szCs w:val="32"/>
    </w:rPr>
  </w:style>
  <w:style w:type="paragraph" w:styleId="Heading3">
    <w:name w:val="heading 3"/>
    <w:basedOn w:val="Normal"/>
    <w:next w:val="Normal"/>
    <w:link w:val="Heading3Char"/>
    <w:uiPriority w:val="9"/>
    <w:semiHidden/>
    <w:unhideWhenUsed/>
    <w:qFormat/>
    <w:rsid w:val="008C2CD3"/>
    <w:pPr>
      <w:keepNext/>
      <w:keepLines/>
      <w:numPr>
        <w:ilvl w:val="2"/>
        <w:numId w:val="1"/>
      </w:numPr>
      <w:spacing w:before="200"/>
      <w:outlineLvl w:val="2"/>
    </w:pPr>
    <w:rPr>
      <w:rFonts w:asciiTheme="majorHAnsi" w:eastAsiaTheme="majorEastAsia" w:hAnsiTheme="majorHAnsi" w:cstheme="majorBidi"/>
      <w:b/>
      <w:bCs/>
      <w:color w:val="004251" w:themeColor="accent1"/>
    </w:rPr>
  </w:style>
  <w:style w:type="paragraph" w:styleId="Heading4">
    <w:name w:val="heading 4"/>
    <w:basedOn w:val="Normal"/>
    <w:next w:val="Normal"/>
    <w:link w:val="Heading4Char"/>
    <w:uiPriority w:val="9"/>
    <w:semiHidden/>
    <w:unhideWhenUsed/>
    <w:qFormat/>
    <w:rsid w:val="008C2CD3"/>
    <w:pPr>
      <w:keepNext/>
      <w:keepLines/>
      <w:numPr>
        <w:ilvl w:val="3"/>
        <w:numId w:val="1"/>
      </w:numPr>
      <w:spacing w:before="200"/>
      <w:outlineLvl w:val="3"/>
    </w:pPr>
    <w:rPr>
      <w:rFonts w:asciiTheme="majorHAnsi" w:eastAsiaTheme="majorEastAsia" w:hAnsiTheme="majorHAnsi" w:cstheme="majorBidi"/>
      <w:b/>
      <w:bCs/>
      <w:i/>
      <w:iCs/>
      <w:color w:val="004251" w:themeColor="accent1"/>
    </w:rPr>
  </w:style>
  <w:style w:type="paragraph" w:styleId="Heading5">
    <w:name w:val="heading 5"/>
    <w:basedOn w:val="Normal"/>
    <w:next w:val="Normal"/>
    <w:link w:val="Heading5Char"/>
    <w:uiPriority w:val="9"/>
    <w:semiHidden/>
    <w:unhideWhenUsed/>
    <w:qFormat/>
    <w:rsid w:val="008C2CD3"/>
    <w:pPr>
      <w:keepNext/>
      <w:keepLines/>
      <w:numPr>
        <w:ilvl w:val="4"/>
        <w:numId w:val="1"/>
      </w:numPr>
      <w:spacing w:before="200"/>
      <w:outlineLvl w:val="4"/>
    </w:pPr>
    <w:rPr>
      <w:rFonts w:asciiTheme="majorHAnsi" w:eastAsiaTheme="majorEastAsia" w:hAnsiTheme="majorHAnsi" w:cstheme="majorBidi"/>
      <w:color w:val="002028" w:themeColor="accent1" w:themeShade="7F"/>
    </w:rPr>
  </w:style>
  <w:style w:type="paragraph" w:styleId="Heading6">
    <w:name w:val="heading 6"/>
    <w:basedOn w:val="Normal"/>
    <w:next w:val="Normal"/>
    <w:link w:val="Heading6Char"/>
    <w:uiPriority w:val="9"/>
    <w:semiHidden/>
    <w:unhideWhenUsed/>
    <w:qFormat/>
    <w:rsid w:val="008C2CD3"/>
    <w:pPr>
      <w:keepNext/>
      <w:keepLines/>
      <w:numPr>
        <w:ilvl w:val="5"/>
        <w:numId w:val="1"/>
      </w:numPr>
      <w:spacing w:before="200"/>
      <w:outlineLvl w:val="5"/>
    </w:pPr>
    <w:rPr>
      <w:rFonts w:asciiTheme="majorHAnsi" w:eastAsiaTheme="majorEastAsia" w:hAnsiTheme="majorHAnsi" w:cstheme="majorBidi"/>
      <w:i/>
      <w:iCs/>
      <w:color w:val="002028" w:themeColor="accent1" w:themeShade="7F"/>
    </w:rPr>
  </w:style>
  <w:style w:type="paragraph" w:styleId="Heading7">
    <w:name w:val="heading 7"/>
    <w:basedOn w:val="Normal"/>
    <w:next w:val="Normal"/>
    <w:link w:val="Heading7Char"/>
    <w:uiPriority w:val="9"/>
    <w:semiHidden/>
    <w:unhideWhenUsed/>
    <w:qFormat/>
    <w:rsid w:val="008C2CD3"/>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C2CD3"/>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C2CD3"/>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8446D"/>
    <w:pPr>
      <w:ind w:left="720"/>
      <w:contextualSpacing/>
    </w:pPr>
    <w:rPr>
      <w:rFonts w:asciiTheme="minorHAnsi" w:hAnsiTheme="minorHAnsi" w:cstheme="minorBidi"/>
    </w:rPr>
  </w:style>
  <w:style w:type="table" w:styleId="TableGrid">
    <w:name w:val="Table Grid"/>
    <w:basedOn w:val="TableNormal"/>
    <w:uiPriority w:val="59"/>
    <w:rsid w:val="001F3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D4155"/>
    <w:rPr>
      <w:b/>
      <w:bCs/>
    </w:rPr>
  </w:style>
  <w:style w:type="paragraph" w:styleId="BalloonText">
    <w:name w:val="Balloon Text"/>
    <w:basedOn w:val="Normal"/>
    <w:link w:val="BalloonTextChar"/>
    <w:uiPriority w:val="99"/>
    <w:semiHidden/>
    <w:unhideWhenUsed/>
    <w:rsid w:val="00AD4155"/>
    <w:rPr>
      <w:rFonts w:ascii="Tahoma" w:hAnsi="Tahoma" w:cs="Tahoma"/>
      <w:sz w:val="16"/>
      <w:szCs w:val="16"/>
    </w:rPr>
  </w:style>
  <w:style w:type="character" w:customStyle="1" w:styleId="BalloonTextChar">
    <w:name w:val="Balloon Text Char"/>
    <w:basedOn w:val="DefaultParagraphFont"/>
    <w:link w:val="BalloonText"/>
    <w:uiPriority w:val="99"/>
    <w:semiHidden/>
    <w:rsid w:val="00AD4155"/>
    <w:rPr>
      <w:rFonts w:ascii="Tahoma" w:hAnsi="Tahoma" w:cs="Tahoma"/>
      <w:sz w:val="16"/>
      <w:szCs w:val="16"/>
    </w:rPr>
  </w:style>
  <w:style w:type="paragraph" w:styleId="Header">
    <w:name w:val="header"/>
    <w:basedOn w:val="Normal"/>
    <w:link w:val="HeaderChar"/>
    <w:uiPriority w:val="99"/>
    <w:unhideWhenUsed/>
    <w:rsid w:val="00AD4155"/>
    <w:pPr>
      <w:tabs>
        <w:tab w:val="center" w:pos="4513"/>
        <w:tab w:val="right" w:pos="9026"/>
      </w:tabs>
    </w:pPr>
    <w:rPr>
      <w:rFonts w:asciiTheme="minorHAnsi" w:hAnsiTheme="minorHAnsi" w:cstheme="minorBidi"/>
    </w:rPr>
  </w:style>
  <w:style w:type="character" w:customStyle="1" w:styleId="HeaderChar">
    <w:name w:val="Header Char"/>
    <w:basedOn w:val="DefaultParagraphFont"/>
    <w:link w:val="Header"/>
    <w:uiPriority w:val="99"/>
    <w:rsid w:val="00AD4155"/>
  </w:style>
  <w:style w:type="paragraph" w:styleId="Footer">
    <w:name w:val="footer"/>
    <w:basedOn w:val="Normal"/>
    <w:link w:val="FooterChar"/>
    <w:uiPriority w:val="99"/>
    <w:unhideWhenUsed/>
    <w:rsid w:val="00AD4155"/>
    <w:pPr>
      <w:tabs>
        <w:tab w:val="center" w:pos="4513"/>
        <w:tab w:val="right" w:pos="9026"/>
      </w:tabs>
    </w:pPr>
    <w:rPr>
      <w:rFonts w:asciiTheme="minorHAnsi" w:hAnsiTheme="minorHAnsi" w:cstheme="minorBidi"/>
    </w:rPr>
  </w:style>
  <w:style w:type="character" w:customStyle="1" w:styleId="FooterChar">
    <w:name w:val="Footer Char"/>
    <w:basedOn w:val="DefaultParagraphFont"/>
    <w:link w:val="Footer"/>
    <w:uiPriority w:val="99"/>
    <w:rsid w:val="00AD4155"/>
  </w:style>
  <w:style w:type="character" w:styleId="Hyperlink">
    <w:name w:val="Hyperlink"/>
    <w:basedOn w:val="DefaultParagraphFont"/>
    <w:uiPriority w:val="99"/>
    <w:unhideWhenUsed/>
    <w:rsid w:val="00AD4155"/>
    <w:rPr>
      <w:color w:val="0000FF"/>
      <w:u w:val="single"/>
    </w:rPr>
  </w:style>
  <w:style w:type="character" w:customStyle="1" w:styleId="Heading1Char">
    <w:name w:val="Heading 1 Char"/>
    <w:aliases w:val="TSB Headings Char"/>
    <w:basedOn w:val="DefaultParagraphFont"/>
    <w:link w:val="Heading10"/>
    <w:uiPriority w:val="9"/>
    <w:rsid w:val="00246253"/>
    <w:rPr>
      <w:rFonts w:ascii="Comic Sans MS" w:hAnsi="Comic Sans MS" w:cstheme="majorHAnsi"/>
      <w:b/>
      <w:sz w:val="28"/>
      <w:szCs w:val="32"/>
    </w:rPr>
  </w:style>
  <w:style w:type="character" w:customStyle="1" w:styleId="Heading2Char">
    <w:name w:val="Heading 2 Char"/>
    <w:basedOn w:val="DefaultParagraphFont"/>
    <w:link w:val="Heading2"/>
    <w:uiPriority w:val="9"/>
    <w:rsid w:val="000567E2"/>
    <w:rPr>
      <w:rFonts w:asciiTheme="majorHAnsi" w:hAnsiTheme="majorHAnsi" w:cs="Arial"/>
      <w:sz w:val="32"/>
      <w:szCs w:val="32"/>
    </w:rPr>
  </w:style>
  <w:style w:type="paragraph" w:styleId="NoSpacing">
    <w:name w:val="No Spacing"/>
    <w:aliases w:val="TSB Body Text"/>
    <w:basedOn w:val="Normal"/>
    <w:link w:val="NoSpacingChar"/>
    <w:autoRedefine/>
    <w:uiPriority w:val="1"/>
    <w:qFormat/>
    <w:rsid w:val="000E7538"/>
    <w:pPr>
      <w:spacing w:after="0" w:line="240" w:lineRule="auto"/>
    </w:pPr>
    <w:rPr>
      <w:rFonts w:asciiTheme="majorHAnsi" w:hAnsiTheme="majorHAnsi" w:cstheme="majorHAnsi"/>
      <w:bCs/>
    </w:rPr>
  </w:style>
  <w:style w:type="character" w:customStyle="1" w:styleId="NoSpacingChar">
    <w:name w:val="No Spacing Char"/>
    <w:aliases w:val="TSB Body Text Char"/>
    <w:basedOn w:val="DefaultParagraphFont"/>
    <w:link w:val="NoSpacing"/>
    <w:uiPriority w:val="1"/>
    <w:rsid w:val="000E7538"/>
    <w:rPr>
      <w:rFonts w:asciiTheme="majorHAnsi" w:hAnsiTheme="majorHAnsi" w:cstheme="majorHAnsi"/>
      <w:bCs/>
    </w:rPr>
  </w:style>
  <w:style w:type="character" w:customStyle="1" w:styleId="Heading3Char">
    <w:name w:val="Heading 3 Char"/>
    <w:basedOn w:val="DefaultParagraphFont"/>
    <w:link w:val="Heading3"/>
    <w:uiPriority w:val="9"/>
    <w:semiHidden/>
    <w:rsid w:val="008C2CD3"/>
    <w:rPr>
      <w:rFonts w:asciiTheme="majorHAnsi" w:eastAsiaTheme="majorEastAsia" w:hAnsiTheme="majorHAnsi" w:cstheme="majorBidi"/>
      <w:b/>
      <w:bCs/>
      <w:color w:val="004251" w:themeColor="accent1"/>
    </w:rPr>
  </w:style>
  <w:style w:type="character" w:customStyle="1" w:styleId="Heading4Char">
    <w:name w:val="Heading 4 Char"/>
    <w:basedOn w:val="DefaultParagraphFont"/>
    <w:link w:val="Heading4"/>
    <w:uiPriority w:val="9"/>
    <w:semiHidden/>
    <w:rsid w:val="008C2CD3"/>
    <w:rPr>
      <w:rFonts w:asciiTheme="majorHAnsi" w:eastAsiaTheme="majorEastAsia" w:hAnsiTheme="majorHAnsi" w:cstheme="majorBidi"/>
      <w:b/>
      <w:bCs/>
      <w:i/>
      <w:iCs/>
      <w:color w:val="004251" w:themeColor="accent1"/>
    </w:rPr>
  </w:style>
  <w:style w:type="character" w:customStyle="1" w:styleId="Heading5Char">
    <w:name w:val="Heading 5 Char"/>
    <w:basedOn w:val="DefaultParagraphFont"/>
    <w:link w:val="Heading5"/>
    <w:uiPriority w:val="9"/>
    <w:semiHidden/>
    <w:rsid w:val="008C2CD3"/>
    <w:rPr>
      <w:rFonts w:asciiTheme="majorHAnsi" w:eastAsiaTheme="majorEastAsia" w:hAnsiTheme="majorHAnsi" w:cstheme="majorBidi"/>
      <w:color w:val="002028" w:themeColor="accent1" w:themeShade="7F"/>
    </w:rPr>
  </w:style>
  <w:style w:type="character" w:customStyle="1" w:styleId="Heading6Char">
    <w:name w:val="Heading 6 Char"/>
    <w:basedOn w:val="DefaultParagraphFont"/>
    <w:link w:val="Heading6"/>
    <w:uiPriority w:val="9"/>
    <w:semiHidden/>
    <w:rsid w:val="008C2CD3"/>
    <w:rPr>
      <w:rFonts w:asciiTheme="majorHAnsi" w:eastAsiaTheme="majorEastAsia" w:hAnsiTheme="majorHAnsi" w:cstheme="majorBidi"/>
      <w:i/>
      <w:iCs/>
      <w:color w:val="002028" w:themeColor="accent1" w:themeShade="7F"/>
    </w:rPr>
  </w:style>
  <w:style w:type="character" w:customStyle="1" w:styleId="Heading7Char">
    <w:name w:val="Heading 7 Char"/>
    <w:basedOn w:val="DefaultParagraphFont"/>
    <w:link w:val="Heading7"/>
    <w:uiPriority w:val="9"/>
    <w:semiHidden/>
    <w:rsid w:val="008C2CD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C2CD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C2CD3"/>
    <w:rPr>
      <w:rFonts w:asciiTheme="majorHAnsi" w:eastAsiaTheme="majorEastAsia" w:hAnsiTheme="majorHAnsi" w:cstheme="majorBidi"/>
      <w:i/>
      <w:iCs/>
      <w:color w:val="404040" w:themeColor="text1" w:themeTint="BF"/>
      <w:sz w:val="20"/>
      <w:szCs w:val="20"/>
    </w:rPr>
  </w:style>
  <w:style w:type="paragraph" w:styleId="List">
    <w:name w:val="List"/>
    <w:basedOn w:val="TSB-Level1Numbers"/>
    <w:uiPriority w:val="99"/>
    <w:unhideWhenUsed/>
    <w:qFormat/>
    <w:rsid w:val="00122ED0"/>
  </w:style>
  <w:style w:type="numbering" w:customStyle="1" w:styleId="Style1">
    <w:name w:val="Style1"/>
    <w:basedOn w:val="NoList"/>
    <w:uiPriority w:val="99"/>
    <w:rsid w:val="00122ED0"/>
    <w:pPr>
      <w:numPr>
        <w:numId w:val="2"/>
      </w:numPr>
    </w:pPr>
  </w:style>
  <w:style w:type="paragraph" w:customStyle="1" w:styleId="TSB-Level1Numbers">
    <w:name w:val="TSB - Level 1 Numbers"/>
    <w:basedOn w:val="Heading10"/>
    <w:link w:val="TSB-Level1NumbersChar"/>
    <w:qFormat/>
    <w:rsid w:val="007D26DA"/>
    <w:pPr>
      <w:ind w:left="1480" w:hanging="482"/>
    </w:pPr>
    <w:rPr>
      <w:rFonts w:cstheme="minorHAnsi"/>
      <w:b w:val="0"/>
      <w:sz w:val="22"/>
    </w:rPr>
  </w:style>
  <w:style w:type="paragraph" w:customStyle="1" w:styleId="Heading1">
    <w:name w:val="Heading1"/>
    <w:basedOn w:val="Normal"/>
    <w:next w:val="Normal"/>
    <w:rsid w:val="002255EF"/>
    <w:pPr>
      <w:numPr>
        <w:numId w:val="3"/>
      </w:numPr>
      <w:spacing w:before="120" w:after="120" w:line="320" w:lineRule="exact"/>
    </w:pPr>
    <w:rPr>
      <w:rFonts w:cs="Arial"/>
      <w:b/>
      <w:color w:val="000000" w:themeColor="text1"/>
      <w:szCs w:val="28"/>
    </w:rPr>
  </w:style>
  <w:style w:type="character" w:styleId="CommentReference">
    <w:name w:val="annotation reference"/>
    <w:basedOn w:val="DefaultParagraphFont"/>
    <w:uiPriority w:val="99"/>
    <w:semiHidden/>
    <w:unhideWhenUsed/>
    <w:rsid w:val="00FA7639"/>
    <w:rPr>
      <w:sz w:val="16"/>
      <w:szCs w:val="16"/>
    </w:rPr>
  </w:style>
  <w:style w:type="paragraph" w:styleId="CommentText">
    <w:name w:val="annotation text"/>
    <w:basedOn w:val="Normal"/>
    <w:link w:val="CommentTextChar"/>
    <w:uiPriority w:val="99"/>
    <w:unhideWhenUsed/>
    <w:rsid w:val="00FA7639"/>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FA7639"/>
    <w:rPr>
      <w:sz w:val="20"/>
      <w:szCs w:val="20"/>
    </w:rPr>
  </w:style>
  <w:style w:type="paragraph" w:styleId="CommentSubject">
    <w:name w:val="annotation subject"/>
    <w:basedOn w:val="CommentText"/>
    <w:next w:val="CommentText"/>
    <w:link w:val="CommentSubjectChar"/>
    <w:uiPriority w:val="99"/>
    <w:semiHidden/>
    <w:unhideWhenUsed/>
    <w:rsid w:val="00FA7639"/>
    <w:rPr>
      <w:b/>
      <w:bCs/>
    </w:rPr>
  </w:style>
  <w:style w:type="character" w:customStyle="1" w:styleId="CommentSubjectChar">
    <w:name w:val="Comment Subject Char"/>
    <w:basedOn w:val="CommentTextChar"/>
    <w:link w:val="CommentSubject"/>
    <w:uiPriority w:val="99"/>
    <w:semiHidden/>
    <w:rsid w:val="00FA7639"/>
    <w:rPr>
      <w:b/>
      <w:bCs/>
      <w:sz w:val="20"/>
      <w:szCs w:val="20"/>
    </w:rPr>
  </w:style>
  <w:style w:type="character" w:styleId="FollowedHyperlink">
    <w:name w:val="FollowedHyperlink"/>
    <w:basedOn w:val="DefaultParagraphFont"/>
    <w:uiPriority w:val="99"/>
    <w:semiHidden/>
    <w:unhideWhenUsed/>
    <w:rsid w:val="00EC1520"/>
    <w:rPr>
      <w:color w:val="990099" w:themeColor="followedHyperlink"/>
      <w:u w:val="single"/>
    </w:rPr>
  </w:style>
  <w:style w:type="paragraph" w:customStyle="1" w:styleId="TSB-PolicyBullets">
    <w:name w:val="TSB - Policy Bullets"/>
    <w:basedOn w:val="ListParagraph"/>
    <w:link w:val="TSB-PolicyBulletsChar"/>
    <w:autoRedefine/>
    <w:qFormat/>
    <w:rsid w:val="00894E04"/>
    <w:pPr>
      <w:numPr>
        <w:numId w:val="4"/>
      </w:numPr>
      <w:tabs>
        <w:tab w:val="left" w:pos="3686"/>
      </w:tabs>
      <w:spacing w:after="120"/>
      <w:ind w:left="2137" w:hanging="357"/>
      <w:contextualSpacing w:val="0"/>
    </w:pPr>
  </w:style>
  <w:style w:type="paragraph" w:customStyle="1" w:styleId="TSB-Level2Numbers">
    <w:name w:val="TSB - Level 2 Numbers"/>
    <w:basedOn w:val="TSB-Level1Numbers"/>
    <w:link w:val="TSB-Level2NumbersChar"/>
    <w:autoRedefine/>
    <w:qFormat/>
    <w:rsid w:val="0014229B"/>
    <w:pPr>
      <w:ind w:left="1424" w:hanging="431"/>
      <w:jc w:val="left"/>
    </w:pPr>
  </w:style>
  <w:style w:type="character" w:customStyle="1" w:styleId="ListParagraphChar">
    <w:name w:val="List Paragraph Char"/>
    <w:basedOn w:val="DefaultParagraphFont"/>
    <w:link w:val="ListParagraph"/>
    <w:uiPriority w:val="34"/>
    <w:rsid w:val="002C4AE2"/>
  </w:style>
  <w:style w:type="character" w:customStyle="1" w:styleId="TSB-PolicyBulletsChar">
    <w:name w:val="TSB - Policy Bullets Char"/>
    <w:basedOn w:val="ListParagraphChar"/>
    <w:link w:val="TSB-PolicyBullets"/>
    <w:rsid w:val="00894E04"/>
  </w:style>
  <w:style w:type="character" w:customStyle="1" w:styleId="TSB-Level1NumbersChar">
    <w:name w:val="TSB - Level 1 Numbers Char"/>
    <w:basedOn w:val="Heading1Char"/>
    <w:link w:val="TSB-Level1Numbers"/>
    <w:rsid w:val="007D26DA"/>
    <w:rPr>
      <w:rFonts w:asciiTheme="majorHAnsi" w:hAnsiTheme="majorHAnsi" w:cstheme="minorHAnsi"/>
      <w:b w:val="0"/>
      <w:sz w:val="28"/>
      <w:szCs w:val="32"/>
    </w:rPr>
  </w:style>
  <w:style w:type="character" w:customStyle="1" w:styleId="TSB-Level2NumbersChar">
    <w:name w:val="TSB - Level 2 Numbers Char"/>
    <w:basedOn w:val="TSB-Level1NumbersChar"/>
    <w:link w:val="TSB-Level2Numbers"/>
    <w:rsid w:val="0014229B"/>
    <w:rPr>
      <w:rFonts w:asciiTheme="majorHAnsi" w:hAnsiTheme="majorHAnsi" w:cstheme="minorHAnsi"/>
      <w:b w:val="0"/>
      <w:sz w:val="28"/>
      <w:szCs w:val="32"/>
    </w:rPr>
  </w:style>
  <w:style w:type="paragraph" w:styleId="FootnoteText">
    <w:name w:val="footnote text"/>
    <w:basedOn w:val="Normal"/>
    <w:link w:val="FootnoteTextChar"/>
    <w:uiPriority w:val="99"/>
    <w:semiHidden/>
    <w:unhideWhenUsed/>
    <w:rsid w:val="00995AF2"/>
    <w:rPr>
      <w:rFonts w:ascii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995AF2"/>
    <w:rPr>
      <w:sz w:val="20"/>
      <w:szCs w:val="20"/>
    </w:rPr>
  </w:style>
  <w:style w:type="character" w:styleId="FootnoteReference">
    <w:name w:val="footnote reference"/>
    <w:basedOn w:val="DefaultParagraphFont"/>
    <w:uiPriority w:val="99"/>
    <w:semiHidden/>
    <w:unhideWhenUsed/>
    <w:rsid w:val="00995AF2"/>
    <w:rPr>
      <w:vertAlign w:val="superscript"/>
    </w:rPr>
  </w:style>
  <w:style w:type="table" w:customStyle="1" w:styleId="TableGrid1">
    <w:name w:val="Table Grid1"/>
    <w:basedOn w:val="TableNormal"/>
    <w:next w:val="TableGrid"/>
    <w:uiPriority w:val="59"/>
    <w:rsid w:val="00B10C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04FA7"/>
    <w:pPr>
      <w:spacing w:after="0" w:line="240" w:lineRule="auto"/>
    </w:pPr>
  </w:style>
  <w:style w:type="paragraph" w:customStyle="1" w:styleId="p39">
    <w:name w:val="p39"/>
    <w:basedOn w:val="Normal"/>
    <w:rsid w:val="00DE4687"/>
    <w:pPr>
      <w:spacing w:line="240" w:lineRule="atLeast"/>
      <w:jc w:val="both"/>
    </w:pPr>
    <w:rPr>
      <w:rFonts w:ascii="Times New Roman" w:eastAsia="Times New Roman" w:hAnsi="Times New Roman"/>
      <w:snapToGrid w:val="0"/>
      <w:sz w:val="24"/>
      <w:szCs w:val="20"/>
    </w:rPr>
  </w:style>
  <w:style w:type="paragraph" w:customStyle="1" w:styleId="Noparagraphstyle">
    <w:name w:val="[No paragraph style]"/>
    <w:rsid w:val="00212661"/>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en-GB"/>
    </w:rPr>
  </w:style>
  <w:style w:type="paragraph" w:styleId="Title">
    <w:name w:val="Title"/>
    <w:basedOn w:val="Normal"/>
    <w:next w:val="Normal"/>
    <w:link w:val="TitleChar"/>
    <w:uiPriority w:val="10"/>
    <w:qFormat/>
    <w:rsid w:val="00475327"/>
    <w:pPr>
      <w:pBdr>
        <w:bottom w:val="single" w:sz="8" w:space="4" w:color="004251" w:themeColor="accent1"/>
      </w:pBdr>
      <w:spacing w:after="300"/>
      <w:contextualSpacing/>
    </w:pPr>
    <w:rPr>
      <w:rFonts w:asciiTheme="majorHAnsi" w:eastAsiaTheme="majorEastAsia" w:hAnsiTheme="majorHAnsi" w:cstheme="majorBidi"/>
      <w:color w:val="000000" w:themeColor="text2" w:themeShade="BF"/>
      <w:spacing w:val="5"/>
      <w:kern w:val="28"/>
      <w:sz w:val="52"/>
      <w:szCs w:val="52"/>
    </w:rPr>
  </w:style>
  <w:style w:type="character" w:customStyle="1" w:styleId="TitleChar">
    <w:name w:val="Title Char"/>
    <w:basedOn w:val="DefaultParagraphFont"/>
    <w:link w:val="Title"/>
    <w:uiPriority w:val="10"/>
    <w:rsid w:val="00475327"/>
    <w:rPr>
      <w:rFonts w:asciiTheme="majorHAnsi" w:eastAsiaTheme="majorEastAsia" w:hAnsiTheme="majorHAnsi" w:cstheme="majorBidi"/>
      <w:color w:val="000000" w:themeColor="text2" w:themeShade="BF"/>
      <w:spacing w:val="5"/>
      <w:kern w:val="28"/>
      <w:sz w:val="52"/>
      <w:szCs w:val="52"/>
    </w:rPr>
  </w:style>
  <w:style w:type="paragraph" w:customStyle="1" w:styleId="PolicyBullets">
    <w:name w:val="Policy Bullets"/>
    <w:basedOn w:val="ListParagraph"/>
    <w:link w:val="PolicyBulletsChar"/>
    <w:qFormat/>
    <w:rsid w:val="00A23725"/>
    <w:pPr>
      <w:numPr>
        <w:numId w:val="7"/>
      </w:numPr>
      <w:spacing w:after="0"/>
      <w:ind w:left="1922" w:hanging="357"/>
    </w:pPr>
  </w:style>
  <w:style w:type="character" w:customStyle="1" w:styleId="PolicyBulletsChar">
    <w:name w:val="Policy Bullets Char"/>
    <w:basedOn w:val="DefaultParagraphFont"/>
    <w:link w:val="PolicyBullets"/>
    <w:locked/>
    <w:rsid w:val="00464A54"/>
  </w:style>
  <w:style w:type="paragraph" w:customStyle="1" w:styleId="Style2">
    <w:name w:val="Style2"/>
    <w:basedOn w:val="Heading10"/>
    <w:link w:val="Style2Char"/>
    <w:qFormat/>
    <w:rsid w:val="00C83EDE"/>
    <w:pPr>
      <w:ind w:left="1424" w:hanging="432"/>
      <w:jc w:val="left"/>
    </w:pPr>
    <w:rPr>
      <w:rFonts w:cstheme="minorHAnsi"/>
      <w:b w:val="0"/>
    </w:rPr>
  </w:style>
  <w:style w:type="paragraph" w:customStyle="1" w:styleId="PolicyLevel3">
    <w:name w:val="Policy Level 3"/>
    <w:basedOn w:val="Style2"/>
    <w:qFormat/>
    <w:rsid w:val="00C83EDE"/>
    <w:pPr>
      <w:ind w:left="1224" w:hanging="504"/>
    </w:pPr>
  </w:style>
  <w:style w:type="character" w:customStyle="1" w:styleId="Style2Char">
    <w:name w:val="Style2 Char"/>
    <w:basedOn w:val="Heading1Char"/>
    <w:link w:val="Style2"/>
    <w:rsid w:val="00C83EDE"/>
    <w:rPr>
      <w:rFonts w:asciiTheme="majorHAnsi" w:hAnsiTheme="majorHAnsi" w:cstheme="minorHAnsi"/>
      <w:b w:val="0"/>
      <w:sz w:val="28"/>
      <w:szCs w:val="32"/>
    </w:rPr>
  </w:style>
  <w:style w:type="character" w:styleId="UnresolvedMention">
    <w:name w:val="Unresolved Mention"/>
    <w:basedOn w:val="DefaultParagraphFont"/>
    <w:uiPriority w:val="99"/>
    <w:semiHidden/>
    <w:unhideWhenUsed/>
    <w:rsid w:val="00DE50ED"/>
    <w:rPr>
      <w:color w:val="605E5C"/>
      <w:shd w:val="clear" w:color="auto" w:fill="E1DFDD"/>
    </w:rPr>
  </w:style>
  <w:style w:type="paragraph" w:styleId="NormalWeb">
    <w:name w:val="Normal (Web)"/>
    <w:basedOn w:val="Normal"/>
    <w:uiPriority w:val="99"/>
    <w:semiHidden/>
    <w:unhideWhenUsed/>
    <w:rsid w:val="00C25D1F"/>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textmarker">
    <w:name w:val="textmarker"/>
    <w:basedOn w:val="DefaultParagraphFont"/>
    <w:rsid w:val="00F4758D"/>
  </w:style>
  <w:style w:type="paragraph" w:customStyle="1" w:styleId="TNCBodyText">
    <w:name w:val="TNC Body Text"/>
    <w:basedOn w:val="Normal"/>
    <w:link w:val="TNCBodyTextChar"/>
    <w:qFormat/>
    <w:rsid w:val="00982B05"/>
    <w:pPr>
      <w:spacing w:before="100" w:after="100"/>
      <w:jc w:val="both"/>
    </w:pPr>
    <w:rPr>
      <w:rFonts w:asciiTheme="minorHAnsi" w:hAnsiTheme="minorHAnsi" w:cstheme="minorBidi"/>
    </w:rPr>
  </w:style>
  <w:style w:type="character" w:customStyle="1" w:styleId="TNCBodyTextChar">
    <w:name w:val="TNC Body Text Char"/>
    <w:basedOn w:val="DefaultParagraphFont"/>
    <w:link w:val="TNCBodyText"/>
    <w:rsid w:val="00982B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21633">
      <w:bodyDiv w:val="1"/>
      <w:marLeft w:val="0"/>
      <w:marRight w:val="0"/>
      <w:marTop w:val="0"/>
      <w:marBottom w:val="0"/>
      <w:divBdr>
        <w:top w:val="none" w:sz="0" w:space="0" w:color="auto"/>
        <w:left w:val="none" w:sz="0" w:space="0" w:color="auto"/>
        <w:bottom w:val="none" w:sz="0" w:space="0" w:color="auto"/>
        <w:right w:val="none" w:sz="0" w:space="0" w:color="auto"/>
      </w:divBdr>
    </w:div>
    <w:div w:id="63718988">
      <w:bodyDiv w:val="1"/>
      <w:marLeft w:val="0"/>
      <w:marRight w:val="0"/>
      <w:marTop w:val="0"/>
      <w:marBottom w:val="0"/>
      <w:divBdr>
        <w:top w:val="none" w:sz="0" w:space="0" w:color="auto"/>
        <w:left w:val="none" w:sz="0" w:space="0" w:color="auto"/>
        <w:bottom w:val="none" w:sz="0" w:space="0" w:color="auto"/>
        <w:right w:val="none" w:sz="0" w:space="0" w:color="auto"/>
      </w:divBdr>
    </w:div>
    <w:div w:id="67197995">
      <w:bodyDiv w:val="1"/>
      <w:marLeft w:val="0"/>
      <w:marRight w:val="0"/>
      <w:marTop w:val="0"/>
      <w:marBottom w:val="0"/>
      <w:divBdr>
        <w:top w:val="none" w:sz="0" w:space="0" w:color="auto"/>
        <w:left w:val="none" w:sz="0" w:space="0" w:color="auto"/>
        <w:bottom w:val="none" w:sz="0" w:space="0" w:color="auto"/>
        <w:right w:val="none" w:sz="0" w:space="0" w:color="auto"/>
      </w:divBdr>
    </w:div>
    <w:div w:id="115226115">
      <w:bodyDiv w:val="1"/>
      <w:marLeft w:val="0"/>
      <w:marRight w:val="0"/>
      <w:marTop w:val="0"/>
      <w:marBottom w:val="0"/>
      <w:divBdr>
        <w:top w:val="none" w:sz="0" w:space="0" w:color="auto"/>
        <w:left w:val="none" w:sz="0" w:space="0" w:color="auto"/>
        <w:bottom w:val="none" w:sz="0" w:space="0" w:color="auto"/>
        <w:right w:val="none" w:sz="0" w:space="0" w:color="auto"/>
      </w:divBdr>
    </w:div>
    <w:div w:id="140387868">
      <w:bodyDiv w:val="1"/>
      <w:marLeft w:val="0"/>
      <w:marRight w:val="0"/>
      <w:marTop w:val="0"/>
      <w:marBottom w:val="0"/>
      <w:divBdr>
        <w:top w:val="none" w:sz="0" w:space="0" w:color="auto"/>
        <w:left w:val="none" w:sz="0" w:space="0" w:color="auto"/>
        <w:bottom w:val="none" w:sz="0" w:space="0" w:color="auto"/>
        <w:right w:val="none" w:sz="0" w:space="0" w:color="auto"/>
      </w:divBdr>
    </w:div>
    <w:div w:id="167868161">
      <w:bodyDiv w:val="1"/>
      <w:marLeft w:val="0"/>
      <w:marRight w:val="0"/>
      <w:marTop w:val="0"/>
      <w:marBottom w:val="0"/>
      <w:divBdr>
        <w:top w:val="none" w:sz="0" w:space="0" w:color="auto"/>
        <w:left w:val="none" w:sz="0" w:space="0" w:color="auto"/>
        <w:bottom w:val="none" w:sz="0" w:space="0" w:color="auto"/>
        <w:right w:val="none" w:sz="0" w:space="0" w:color="auto"/>
      </w:divBdr>
    </w:div>
    <w:div w:id="193930093">
      <w:bodyDiv w:val="1"/>
      <w:marLeft w:val="0"/>
      <w:marRight w:val="0"/>
      <w:marTop w:val="0"/>
      <w:marBottom w:val="0"/>
      <w:divBdr>
        <w:top w:val="none" w:sz="0" w:space="0" w:color="auto"/>
        <w:left w:val="none" w:sz="0" w:space="0" w:color="auto"/>
        <w:bottom w:val="none" w:sz="0" w:space="0" w:color="auto"/>
        <w:right w:val="none" w:sz="0" w:space="0" w:color="auto"/>
      </w:divBdr>
    </w:div>
    <w:div w:id="370614624">
      <w:bodyDiv w:val="1"/>
      <w:marLeft w:val="0"/>
      <w:marRight w:val="0"/>
      <w:marTop w:val="0"/>
      <w:marBottom w:val="0"/>
      <w:divBdr>
        <w:top w:val="none" w:sz="0" w:space="0" w:color="auto"/>
        <w:left w:val="none" w:sz="0" w:space="0" w:color="auto"/>
        <w:bottom w:val="none" w:sz="0" w:space="0" w:color="auto"/>
        <w:right w:val="none" w:sz="0" w:space="0" w:color="auto"/>
      </w:divBdr>
    </w:div>
    <w:div w:id="377973745">
      <w:bodyDiv w:val="1"/>
      <w:marLeft w:val="0"/>
      <w:marRight w:val="0"/>
      <w:marTop w:val="0"/>
      <w:marBottom w:val="0"/>
      <w:divBdr>
        <w:top w:val="none" w:sz="0" w:space="0" w:color="auto"/>
        <w:left w:val="none" w:sz="0" w:space="0" w:color="auto"/>
        <w:bottom w:val="none" w:sz="0" w:space="0" w:color="auto"/>
        <w:right w:val="none" w:sz="0" w:space="0" w:color="auto"/>
      </w:divBdr>
    </w:div>
    <w:div w:id="384918286">
      <w:bodyDiv w:val="1"/>
      <w:marLeft w:val="0"/>
      <w:marRight w:val="0"/>
      <w:marTop w:val="0"/>
      <w:marBottom w:val="0"/>
      <w:divBdr>
        <w:top w:val="none" w:sz="0" w:space="0" w:color="auto"/>
        <w:left w:val="none" w:sz="0" w:space="0" w:color="auto"/>
        <w:bottom w:val="none" w:sz="0" w:space="0" w:color="auto"/>
        <w:right w:val="none" w:sz="0" w:space="0" w:color="auto"/>
      </w:divBdr>
    </w:div>
    <w:div w:id="394162362">
      <w:bodyDiv w:val="1"/>
      <w:marLeft w:val="0"/>
      <w:marRight w:val="0"/>
      <w:marTop w:val="0"/>
      <w:marBottom w:val="0"/>
      <w:divBdr>
        <w:top w:val="none" w:sz="0" w:space="0" w:color="auto"/>
        <w:left w:val="none" w:sz="0" w:space="0" w:color="auto"/>
        <w:bottom w:val="none" w:sz="0" w:space="0" w:color="auto"/>
        <w:right w:val="none" w:sz="0" w:space="0" w:color="auto"/>
      </w:divBdr>
    </w:div>
    <w:div w:id="415245268">
      <w:bodyDiv w:val="1"/>
      <w:marLeft w:val="0"/>
      <w:marRight w:val="0"/>
      <w:marTop w:val="0"/>
      <w:marBottom w:val="0"/>
      <w:divBdr>
        <w:top w:val="none" w:sz="0" w:space="0" w:color="auto"/>
        <w:left w:val="none" w:sz="0" w:space="0" w:color="auto"/>
        <w:bottom w:val="none" w:sz="0" w:space="0" w:color="auto"/>
        <w:right w:val="none" w:sz="0" w:space="0" w:color="auto"/>
      </w:divBdr>
    </w:div>
    <w:div w:id="462695494">
      <w:bodyDiv w:val="1"/>
      <w:marLeft w:val="0"/>
      <w:marRight w:val="0"/>
      <w:marTop w:val="0"/>
      <w:marBottom w:val="0"/>
      <w:divBdr>
        <w:top w:val="none" w:sz="0" w:space="0" w:color="auto"/>
        <w:left w:val="none" w:sz="0" w:space="0" w:color="auto"/>
        <w:bottom w:val="none" w:sz="0" w:space="0" w:color="auto"/>
        <w:right w:val="none" w:sz="0" w:space="0" w:color="auto"/>
      </w:divBdr>
    </w:div>
    <w:div w:id="494489541">
      <w:bodyDiv w:val="1"/>
      <w:marLeft w:val="0"/>
      <w:marRight w:val="0"/>
      <w:marTop w:val="0"/>
      <w:marBottom w:val="0"/>
      <w:divBdr>
        <w:top w:val="none" w:sz="0" w:space="0" w:color="auto"/>
        <w:left w:val="none" w:sz="0" w:space="0" w:color="auto"/>
        <w:bottom w:val="none" w:sz="0" w:space="0" w:color="auto"/>
        <w:right w:val="none" w:sz="0" w:space="0" w:color="auto"/>
      </w:divBdr>
    </w:div>
    <w:div w:id="495147858">
      <w:bodyDiv w:val="1"/>
      <w:marLeft w:val="0"/>
      <w:marRight w:val="0"/>
      <w:marTop w:val="0"/>
      <w:marBottom w:val="0"/>
      <w:divBdr>
        <w:top w:val="none" w:sz="0" w:space="0" w:color="auto"/>
        <w:left w:val="none" w:sz="0" w:space="0" w:color="auto"/>
        <w:bottom w:val="none" w:sz="0" w:space="0" w:color="auto"/>
        <w:right w:val="none" w:sz="0" w:space="0" w:color="auto"/>
      </w:divBdr>
    </w:div>
    <w:div w:id="596644373">
      <w:bodyDiv w:val="1"/>
      <w:marLeft w:val="0"/>
      <w:marRight w:val="0"/>
      <w:marTop w:val="0"/>
      <w:marBottom w:val="0"/>
      <w:divBdr>
        <w:top w:val="none" w:sz="0" w:space="0" w:color="auto"/>
        <w:left w:val="none" w:sz="0" w:space="0" w:color="auto"/>
        <w:bottom w:val="none" w:sz="0" w:space="0" w:color="auto"/>
        <w:right w:val="none" w:sz="0" w:space="0" w:color="auto"/>
      </w:divBdr>
    </w:div>
    <w:div w:id="640580680">
      <w:bodyDiv w:val="1"/>
      <w:marLeft w:val="0"/>
      <w:marRight w:val="0"/>
      <w:marTop w:val="0"/>
      <w:marBottom w:val="0"/>
      <w:divBdr>
        <w:top w:val="none" w:sz="0" w:space="0" w:color="auto"/>
        <w:left w:val="none" w:sz="0" w:space="0" w:color="auto"/>
        <w:bottom w:val="none" w:sz="0" w:space="0" w:color="auto"/>
        <w:right w:val="none" w:sz="0" w:space="0" w:color="auto"/>
      </w:divBdr>
    </w:div>
    <w:div w:id="704670881">
      <w:bodyDiv w:val="1"/>
      <w:marLeft w:val="0"/>
      <w:marRight w:val="0"/>
      <w:marTop w:val="0"/>
      <w:marBottom w:val="0"/>
      <w:divBdr>
        <w:top w:val="none" w:sz="0" w:space="0" w:color="auto"/>
        <w:left w:val="none" w:sz="0" w:space="0" w:color="auto"/>
        <w:bottom w:val="none" w:sz="0" w:space="0" w:color="auto"/>
        <w:right w:val="none" w:sz="0" w:space="0" w:color="auto"/>
      </w:divBdr>
    </w:div>
    <w:div w:id="871577294">
      <w:bodyDiv w:val="1"/>
      <w:marLeft w:val="0"/>
      <w:marRight w:val="0"/>
      <w:marTop w:val="0"/>
      <w:marBottom w:val="0"/>
      <w:divBdr>
        <w:top w:val="none" w:sz="0" w:space="0" w:color="auto"/>
        <w:left w:val="none" w:sz="0" w:space="0" w:color="auto"/>
        <w:bottom w:val="none" w:sz="0" w:space="0" w:color="auto"/>
        <w:right w:val="none" w:sz="0" w:space="0" w:color="auto"/>
      </w:divBdr>
    </w:div>
    <w:div w:id="1136869300">
      <w:bodyDiv w:val="1"/>
      <w:marLeft w:val="0"/>
      <w:marRight w:val="0"/>
      <w:marTop w:val="0"/>
      <w:marBottom w:val="0"/>
      <w:divBdr>
        <w:top w:val="none" w:sz="0" w:space="0" w:color="auto"/>
        <w:left w:val="none" w:sz="0" w:space="0" w:color="auto"/>
        <w:bottom w:val="none" w:sz="0" w:space="0" w:color="auto"/>
        <w:right w:val="none" w:sz="0" w:space="0" w:color="auto"/>
      </w:divBdr>
    </w:div>
    <w:div w:id="1243761664">
      <w:bodyDiv w:val="1"/>
      <w:marLeft w:val="0"/>
      <w:marRight w:val="0"/>
      <w:marTop w:val="0"/>
      <w:marBottom w:val="0"/>
      <w:divBdr>
        <w:top w:val="none" w:sz="0" w:space="0" w:color="auto"/>
        <w:left w:val="none" w:sz="0" w:space="0" w:color="auto"/>
        <w:bottom w:val="none" w:sz="0" w:space="0" w:color="auto"/>
        <w:right w:val="none" w:sz="0" w:space="0" w:color="auto"/>
      </w:divBdr>
    </w:div>
    <w:div w:id="1246646340">
      <w:bodyDiv w:val="1"/>
      <w:marLeft w:val="0"/>
      <w:marRight w:val="0"/>
      <w:marTop w:val="0"/>
      <w:marBottom w:val="0"/>
      <w:divBdr>
        <w:top w:val="none" w:sz="0" w:space="0" w:color="auto"/>
        <w:left w:val="none" w:sz="0" w:space="0" w:color="auto"/>
        <w:bottom w:val="none" w:sz="0" w:space="0" w:color="auto"/>
        <w:right w:val="none" w:sz="0" w:space="0" w:color="auto"/>
      </w:divBdr>
    </w:div>
    <w:div w:id="1255557348">
      <w:bodyDiv w:val="1"/>
      <w:marLeft w:val="0"/>
      <w:marRight w:val="0"/>
      <w:marTop w:val="0"/>
      <w:marBottom w:val="0"/>
      <w:divBdr>
        <w:top w:val="none" w:sz="0" w:space="0" w:color="auto"/>
        <w:left w:val="none" w:sz="0" w:space="0" w:color="auto"/>
        <w:bottom w:val="none" w:sz="0" w:space="0" w:color="auto"/>
        <w:right w:val="none" w:sz="0" w:space="0" w:color="auto"/>
      </w:divBdr>
    </w:div>
    <w:div w:id="1264342342">
      <w:bodyDiv w:val="1"/>
      <w:marLeft w:val="0"/>
      <w:marRight w:val="0"/>
      <w:marTop w:val="0"/>
      <w:marBottom w:val="0"/>
      <w:divBdr>
        <w:top w:val="none" w:sz="0" w:space="0" w:color="auto"/>
        <w:left w:val="none" w:sz="0" w:space="0" w:color="auto"/>
        <w:bottom w:val="none" w:sz="0" w:space="0" w:color="auto"/>
        <w:right w:val="none" w:sz="0" w:space="0" w:color="auto"/>
      </w:divBdr>
    </w:div>
    <w:div w:id="1291285360">
      <w:bodyDiv w:val="1"/>
      <w:marLeft w:val="0"/>
      <w:marRight w:val="0"/>
      <w:marTop w:val="0"/>
      <w:marBottom w:val="0"/>
      <w:divBdr>
        <w:top w:val="none" w:sz="0" w:space="0" w:color="auto"/>
        <w:left w:val="none" w:sz="0" w:space="0" w:color="auto"/>
        <w:bottom w:val="none" w:sz="0" w:space="0" w:color="auto"/>
        <w:right w:val="none" w:sz="0" w:space="0" w:color="auto"/>
      </w:divBdr>
    </w:div>
    <w:div w:id="1436710882">
      <w:bodyDiv w:val="1"/>
      <w:marLeft w:val="0"/>
      <w:marRight w:val="0"/>
      <w:marTop w:val="0"/>
      <w:marBottom w:val="0"/>
      <w:divBdr>
        <w:top w:val="none" w:sz="0" w:space="0" w:color="auto"/>
        <w:left w:val="none" w:sz="0" w:space="0" w:color="auto"/>
        <w:bottom w:val="none" w:sz="0" w:space="0" w:color="auto"/>
        <w:right w:val="none" w:sz="0" w:space="0" w:color="auto"/>
      </w:divBdr>
    </w:div>
    <w:div w:id="1531870922">
      <w:bodyDiv w:val="1"/>
      <w:marLeft w:val="0"/>
      <w:marRight w:val="0"/>
      <w:marTop w:val="0"/>
      <w:marBottom w:val="0"/>
      <w:divBdr>
        <w:top w:val="none" w:sz="0" w:space="0" w:color="auto"/>
        <w:left w:val="none" w:sz="0" w:space="0" w:color="auto"/>
        <w:bottom w:val="none" w:sz="0" w:space="0" w:color="auto"/>
        <w:right w:val="none" w:sz="0" w:space="0" w:color="auto"/>
      </w:divBdr>
    </w:div>
    <w:div w:id="1579318654">
      <w:bodyDiv w:val="1"/>
      <w:marLeft w:val="0"/>
      <w:marRight w:val="0"/>
      <w:marTop w:val="0"/>
      <w:marBottom w:val="0"/>
      <w:divBdr>
        <w:top w:val="none" w:sz="0" w:space="0" w:color="auto"/>
        <w:left w:val="none" w:sz="0" w:space="0" w:color="auto"/>
        <w:bottom w:val="none" w:sz="0" w:space="0" w:color="auto"/>
        <w:right w:val="none" w:sz="0" w:space="0" w:color="auto"/>
      </w:divBdr>
    </w:div>
    <w:div w:id="1722367960">
      <w:bodyDiv w:val="1"/>
      <w:marLeft w:val="0"/>
      <w:marRight w:val="0"/>
      <w:marTop w:val="0"/>
      <w:marBottom w:val="0"/>
      <w:divBdr>
        <w:top w:val="none" w:sz="0" w:space="0" w:color="auto"/>
        <w:left w:val="none" w:sz="0" w:space="0" w:color="auto"/>
        <w:bottom w:val="none" w:sz="0" w:space="0" w:color="auto"/>
        <w:right w:val="none" w:sz="0" w:space="0" w:color="auto"/>
      </w:divBdr>
    </w:div>
    <w:div w:id="1745102287">
      <w:bodyDiv w:val="1"/>
      <w:marLeft w:val="0"/>
      <w:marRight w:val="0"/>
      <w:marTop w:val="0"/>
      <w:marBottom w:val="0"/>
      <w:divBdr>
        <w:top w:val="none" w:sz="0" w:space="0" w:color="auto"/>
        <w:left w:val="none" w:sz="0" w:space="0" w:color="auto"/>
        <w:bottom w:val="none" w:sz="0" w:space="0" w:color="auto"/>
        <w:right w:val="none" w:sz="0" w:space="0" w:color="auto"/>
      </w:divBdr>
    </w:div>
    <w:div w:id="1924685650">
      <w:bodyDiv w:val="1"/>
      <w:marLeft w:val="0"/>
      <w:marRight w:val="0"/>
      <w:marTop w:val="0"/>
      <w:marBottom w:val="0"/>
      <w:divBdr>
        <w:top w:val="none" w:sz="0" w:space="0" w:color="auto"/>
        <w:left w:val="none" w:sz="0" w:space="0" w:color="auto"/>
        <w:bottom w:val="none" w:sz="0" w:space="0" w:color="auto"/>
        <w:right w:val="none" w:sz="0" w:space="0" w:color="auto"/>
      </w:divBdr>
    </w:div>
    <w:div w:id="1941525437">
      <w:bodyDiv w:val="1"/>
      <w:marLeft w:val="0"/>
      <w:marRight w:val="0"/>
      <w:marTop w:val="0"/>
      <w:marBottom w:val="0"/>
      <w:divBdr>
        <w:top w:val="none" w:sz="0" w:space="0" w:color="auto"/>
        <w:left w:val="none" w:sz="0" w:space="0" w:color="auto"/>
        <w:bottom w:val="none" w:sz="0" w:space="0" w:color="auto"/>
        <w:right w:val="none" w:sz="0" w:space="0" w:color="auto"/>
      </w:divBdr>
    </w:div>
    <w:div w:id="1968275340">
      <w:bodyDiv w:val="1"/>
      <w:marLeft w:val="0"/>
      <w:marRight w:val="0"/>
      <w:marTop w:val="0"/>
      <w:marBottom w:val="0"/>
      <w:divBdr>
        <w:top w:val="none" w:sz="0" w:space="0" w:color="auto"/>
        <w:left w:val="none" w:sz="0" w:space="0" w:color="auto"/>
        <w:bottom w:val="none" w:sz="0" w:space="0" w:color="auto"/>
        <w:right w:val="none" w:sz="0" w:space="0" w:color="auto"/>
      </w:divBdr>
    </w:div>
    <w:div w:id="1986811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TSB2021">
      <a:dk1>
        <a:srgbClr val="000000"/>
      </a:dk1>
      <a:lt1>
        <a:sysClr val="window" lastClr="FFFFFF"/>
      </a:lt1>
      <a:dk2>
        <a:srgbClr val="000000"/>
      </a:dk2>
      <a:lt2>
        <a:srgbClr val="FBFAF4"/>
      </a:lt2>
      <a:accent1>
        <a:srgbClr val="004251"/>
      </a:accent1>
      <a:accent2>
        <a:srgbClr val="347186"/>
      </a:accent2>
      <a:accent3>
        <a:srgbClr val="9BA29E"/>
      </a:accent3>
      <a:accent4>
        <a:srgbClr val="404041"/>
      </a:accent4>
      <a:accent5>
        <a:srgbClr val="FFD006"/>
      </a:accent5>
      <a:accent6>
        <a:srgbClr val="FF6600"/>
      </a:accent6>
      <a:hlink>
        <a:srgbClr val="0000EE"/>
      </a:hlink>
      <a:folHlink>
        <a:srgbClr val="990099"/>
      </a:folHlink>
    </a:clrScheme>
    <a:fontScheme name="Policy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UniqueSourceRef xmlns="212801e0-cd44-4cee-abeb-a41f9c65f978" xsi:nil="true"/>
    <FileHash xmlns="212801e0-cd44-4cee-abeb-a41f9c65f978" xsi:nil="true"/>
    <CloudMigratorVersion xmlns="212801e0-cd44-4cee-abeb-a41f9c65f978" xsi:nil="true"/>
    <_activity xmlns="212801e0-cd44-4cee-abeb-a41f9c65f97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8871E8AB5561143B4383816C6836DFB" ma:contentTypeVersion="22" ma:contentTypeDescription="Create a new document." ma:contentTypeScope="" ma:versionID="23a28f5c0b4f602daed3cde3c99885bc">
  <xsd:schema xmlns:xsd="http://www.w3.org/2001/XMLSchema" xmlns:xs="http://www.w3.org/2001/XMLSchema" xmlns:p="http://schemas.microsoft.com/office/2006/metadata/properties" xmlns:ns3="212801e0-cd44-4cee-abeb-a41f9c65f978" targetNamespace="http://schemas.microsoft.com/office/2006/metadata/properties" ma:root="true" ma:fieldsID="21023eafa6967c1c06445f35d75098ab" ns3:_="">
    <xsd:import namespace="212801e0-cd44-4cee-abeb-a41f9c65f978"/>
    <xsd:element name="properties">
      <xsd:complexType>
        <xsd:sequence>
          <xsd:element name="documentManagement">
            <xsd:complexType>
              <xsd:all>
                <xsd:element ref="ns3:SharedWithUsers" minOccurs="0"/>
                <xsd:element ref="ns3:SharedWithDetails" minOccurs="0"/>
                <xsd:element ref="ns3:SharingHintHash" minOccurs="0"/>
                <xsd:element ref="ns3:UniqueSourceRef" minOccurs="0"/>
                <xsd:element ref="ns3:FileHash" minOccurs="0"/>
                <xsd:element ref="ns3:CloudMigratorVersion"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3:MediaLengthInSeconds" minOccurs="0"/>
                <xsd:element ref="ns3:_activity" minOccurs="0"/>
                <xsd:element ref="ns3:MediaServiceObjectDetectorVersions"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2801e0-cd44-4cee-abeb-a41f9c65f97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element name="UniqueSourceRef" ma:index="11" nillable="true" ma:displayName="UniqueSourceRef" ma:internalName="UniqueSourceRef">
      <xsd:simpleType>
        <xsd:restriction base="dms:Note">
          <xsd:maxLength value="255"/>
        </xsd:restriction>
      </xsd:simpleType>
    </xsd:element>
    <xsd:element name="FileHash" ma:index="12" nillable="true" ma:displayName="FileHash" ma:internalName="FileHash">
      <xsd:simpleType>
        <xsd:restriction base="dms:Note">
          <xsd:maxLength value="255"/>
        </xsd:restriction>
      </xsd:simpleType>
    </xsd:element>
    <xsd:element name="CloudMigratorVersion" ma:index="13" nillable="true" ma:displayName="CloudMigratorVersion" ma:internalName="CloudMigratorVersion">
      <xsd:simpleType>
        <xsd:restriction base="dms:Note">
          <xsd:maxLength value="255"/>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OCR" ma:index="23" nillable="true" ma:displayName="Extracted Text" ma:internalName="MediaServiceOCR" ma:readOnly="true">
      <xsd:simpleType>
        <xsd:restriction base="dms:Note">
          <xsd:maxLength value="255"/>
        </xsd:restriction>
      </xsd:simpleType>
    </xsd:element>
    <xsd:element name="MediaLengthInSeconds" ma:index="24" nillable="true" ma:displayName="MediaLengthInSeconds" ma:hidden="true" ma:internalName="MediaLengthInSeconds" ma:readOnly="true">
      <xsd:simpleType>
        <xsd:restriction base="dms:Unknown"/>
      </xsd:simpleType>
    </xsd:element>
    <xsd:element name="_activity" ma:index="25" nillable="true" ma:displayName="_activity" ma:hidden="true" ma:internalName="_activity">
      <xsd:simpleType>
        <xsd:restriction base="dms:Not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ystemTags" ma:index="27" nillable="true" ma:displayName="MediaServiceSystemTags" ma:hidden="true" ma:internalName="MediaServiceSystemTags" ma:readOnly="true">
      <xsd:simpleType>
        <xsd:restriction base="dms:Note"/>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DFFB517-E5E9-48CA-83C9-7A03113D92F3}">
  <ds:schemaRefs>
    <ds:schemaRef ds:uri="http://schemas.openxmlformats.org/officeDocument/2006/bibliography"/>
  </ds:schemaRefs>
</ds:datastoreItem>
</file>

<file path=customXml/itemProps2.xml><?xml version="1.0" encoding="utf-8"?>
<ds:datastoreItem xmlns:ds="http://schemas.openxmlformats.org/officeDocument/2006/customXml" ds:itemID="{0816B895-660F-4017-9AF7-01A04A2AF885}">
  <ds:schemaRefs>
    <ds:schemaRef ds:uri="http://schemas.microsoft.com/office/2006/documentManagement/types"/>
    <ds:schemaRef ds:uri="http://purl.org/dc/dcmitype/"/>
    <ds:schemaRef ds:uri="http://www.w3.org/XML/1998/namespace"/>
    <ds:schemaRef ds:uri="http://purl.org/dc/terms/"/>
    <ds:schemaRef ds:uri="http://schemas.microsoft.com/office/infopath/2007/PartnerControls"/>
    <ds:schemaRef ds:uri="http://schemas.openxmlformats.org/package/2006/metadata/core-properties"/>
    <ds:schemaRef ds:uri="212801e0-cd44-4cee-abeb-a41f9c65f978"/>
    <ds:schemaRef ds:uri="http://schemas.microsoft.com/office/2006/metadata/properties"/>
    <ds:schemaRef ds:uri="http://purl.org/dc/elements/1.1/"/>
  </ds:schemaRefs>
</ds:datastoreItem>
</file>

<file path=customXml/itemProps3.xml><?xml version="1.0" encoding="utf-8"?>
<ds:datastoreItem xmlns:ds="http://schemas.openxmlformats.org/officeDocument/2006/customXml" ds:itemID="{89763330-70C0-4C9C-94FC-37344EA8AC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2801e0-cd44-4cee-abeb-a41f9c65f9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81AD86C-7F1C-45EE-B5D3-47541764284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1979</Words>
  <Characters>11723</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Kieran Bamford</dc:creator>
  <cp:lastModifiedBy>Joanne Rozenbroek</cp:lastModifiedBy>
  <cp:revision>4</cp:revision>
  <cp:lastPrinted>2026-07-31T08:39:00Z</cp:lastPrinted>
  <dcterms:created xsi:type="dcterms:W3CDTF">2026-07-31T08:40:00Z</dcterms:created>
  <dcterms:modified xsi:type="dcterms:W3CDTF">2026-07-31T08:41:00Z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a2faa8419c31ea066e6b16033ca1ff0856fbcc2aa3a17689b76f78f95d3265c8</vt:lpwstr>
  </property>
  <property fmtid="{D5CDD505-2E9C-101B-9397-08002B2CF9AE}" pid="3" name="ContentTypeId">
    <vt:lpwstr>0x010100E8871E8AB5561143B4383816C6836DFB</vt:lpwstr>
  </property>
</Properties>
</file>