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E401" w14:textId="77777777" w:rsidR="006611EF" w:rsidRDefault="00037D23">
      <w:pPr>
        <w:pStyle w:val="BodyText"/>
        <w:ind w:left="231"/>
        <w:rPr>
          <w:rFonts w:ascii="Times New Roman"/>
          <w:sz w:val="20"/>
        </w:rPr>
      </w:pPr>
      <w:r>
        <w:rPr>
          <w:rFonts w:ascii="Times New Roman"/>
          <w:noProof/>
          <w:sz w:val="20"/>
        </w:rPr>
        <w:drawing>
          <wp:anchor distT="0" distB="0" distL="0" distR="0" simplePos="0" relativeHeight="15728640" behindDoc="0" locked="0" layoutInCell="1" allowOverlap="1" wp14:anchorId="3174E5DA" wp14:editId="3C23EC52">
            <wp:simplePos x="0" y="0"/>
            <wp:positionH relativeFrom="page">
              <wp:posOffset>0</wp:posOffset>
            </wp:positionH>
            <wp:positionV relativeFrom="page">
              <wp:posOffset>4332696</wp:posOffset>
            </wp:positionV>
            <wp:extent cx="7559675" cy="6360702"/>
            <wp:effectExtent l="0" t="0" r="3175" b="2540"/>
            <wp:wrapNone/>
            <wp:docPr id="1" name="Image 1" descr="P1#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1#y1"/>
                    <pic:cNvPicPr/>
                  </pic:nvPicPr>
                  <pic:blipFill>
                    <a:blip r:embed="rId7" cstate="print"/>
                    <a:stretch>
                      <a:fillRect/>
                    </a:stretch>
                  </pic:blipFill>
                  <pic:spPr>
                    <a:xfrm>
                      <a:off x="0" y="0"/>
                      <a:ext cx="7559675" cy="6360702"/>
                    </a:xfrm>
                    <a:prstGeom prst="rect">
                      <a:avLst/>
                    </a:prstGeom>
                  </pic:spPr>
                </pic:pic>
              </a:graphicData>
            </a:graphic>
          </wp:anchor>
        </w:drawing>
      </w:r>
      <w:r>
        <w:rPr>
          <w:rFonts w:ascii="Times New Roman"/>
          <w:noProof/>
          <w:sz w:val="20"/>
        </w:rPr>
        <w:drawing>
          <wp:inline distT="0" distB="0" distL="0" distR="0" wp14:anchorId="3174E5DC" wp14:editId="016FE393">
            <wp:extent cx="4810738" cy="1293876"/>
            <wp:effectExtent l="0" t="0" r="0" b="1905"/>
            <wp:docPr id="2" name="Image 2" descr="P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1#yIS1"/>
                    <pic:cNvPicPr/>
                  </pic:nvPicPr>
                  <pic:blipFill>
                    <a:blip r:embed="rId8" cstate="print"/>
                    <a:stretch>
                      <a:fillRect/>
                    </a:stretch>
                  </pic:blipFill>
                  <pic:spPr>
                    <a:xfrm>
                      <a:off x="0" y="0"/>
                      <a:ext cx="4810738" cy="1293876"/>
                    </a:xfrm>
                    <a:prstGeom prst="rect">
                      <a:avLst/>
                    </a:prstGeom>
                  </pic:spPr>
                </pic:pic>
              </a:graphicData>
            </a:graphic>
          </wp:inline>
        </w:drawing>
      </w:r>
    </w:p>
    <w:p w14:paraId="3174E402" w14:textId="77777777" w:rsidR="006611EF" w:rsidRDefault="006611EF">
      <w:pPr>
        <w:pStyle w:val="BodyText"/>
        <w:spacing w:before="4"/>
        <w:ind w:left="0"/>
        <w:rPr>
          <w:rFonts w:ascii="Times New Roman"/>
          <w:sz w:val="52"/>
        </w:rPr>
      </w:pPr>
    </w:p>
    <w:p w14:paraId="0E392C0B" w14:textId="0FA79483" w:rsidR="007C1881" w:rsidRDefault="00037D23" w:rsidP="00622515">
      <w:pPr>
        <w:pStyle w:val="Title"/>
        <w:ind w:left="142" w:hanging="45"/>
        <w:jc w:val="center"/>
        <w:rPr>
          <w:color w:val="1A1348"/>
          <w:spacing w:val="-2"/>
        </w:rPr>
      </w:pPr>
      <w:r>
        <w:rPr>
          <w:color w:val="1A1348"/>
        </w:rPr>
        <w:t>Equality</w:t>
      </w:r>
      <w:r>
        <w:rPr>
          <w:color w:val="1A1348"/>
          <w:spacing w:val="-3"/>
        </w:rPr>
        <w:t xml:space="preserve"> </w:t>
      </w:r>
      <w:r>
        <w:rPr>
          <w:color w:val="1A1348"/>
        </w:rPr>
        <w:t>and</w:t>
      </w:r>
      <w:r>
        <w:rPr>
          <w:color w:val="1A1348"/>
          <w:spacing w:val="-2"/>
        </w:rPr>
        <w:t xml:space="preserve"> </w:t>
      </w:r>
      <w:r>
        <w:rPr>
          <w:color w:val="1A1348"/>
        </w:rPr>
        <w:t>Diversity</w:t>
      </w:r>
      <w:r>
        <w:rPr>
          <w:color w:val="1A1348"/>
          <w:spacing w:val="-2"/>
        </w:rPr>
        <w:t xml:space="preserve"> Policy</w:t>
      </w:r>
      <w:r w:rsidR="00622515">
        <w:rPr>
          <w:color w:val="1A1348"/>
          <w:spacing w:val="-2"/>
        </w:rPr>
        <w:t xml:space="preserve"> &amp; </w:t>
      </w:r>
      <w:r w:rsidR="007C1881">
        <w:rPr>
          <w:color w:val="1A1348"/>
          <w:spacing w:val="-2"/>
        </w:rPr>
        <w:t>Information and Objectives</w:t>
      </w:r>
    </w:p>
    <w:p w14:paraId="35FB05E5" w14:textId="5D051DE7" w:rsidR="00DC723D" w:rsidRDefault="007C1881" w:rsidP="00622515">
      <w:pPr>
        <w:pStyle w:val="Title"/>
        <w:ind w:left="851" w:hanging="754"/>
        <w:jc w:val="center"/>
        <w:rPr>
          <w:color w:val="1A1348"/>
          <w:spacing w:val="-2"/>
        </w:rPr>
      </w:pPr>
      <w:r>
        <w:rPr>
          <w:color w:val="1A1348"/>
          <w:spacing w:val="-2"/>
        </w:rPr>
        <w:t>Statement for</w:t>
      </w:r>
      <w:r w:rsidR="00622515">
        <w:rPr>
          <w:color w:val="1A1348"/>
          <w:spacing w:val="-2"/>
        </w:rPr>
        <w:t xml:space="preserve"> </w:t>
      </w:r>
      <w:r w:rsidR="00DC723D">
        <w:rPr>
          <w:color w:val="1A1348"/>
          <w:spacing w:val="-2"/>
        </w:rPr>
        <w:t>Pupils and Staff</w:t>
      </w:r>
    </w:p>
    <w:p w14:paraId="3249CB21" w14:textId="1FDBF447" w:rsidR="00727F65" w:rsidRDefault="00727F65" w:rsidP="00622515">
      <w:pPr>
        <w:pStyle w:val="Title"/>
        <w:ind w:left="851" w:hanging="754"/>
        <w:jc w:val="center"/>
      </w:pPr>
      <w:r>
        <w:rPr>
          <w:color w:val="1A1348"/>
          <w:spacing w:val="-2"/>
        </w:rPr>
        <w:t>2.5</w:t>
      </w:r>
    </w:p>
    <w:p w14:paraId="3174E404" w14:textId="77777777" w:rsidR="006611EF" w:rsidRDefault="006611EF">
      <w:pPr>
        <w:pStyle w:val="Title"/>
        <w:sectPr w:rsidR="006611EF" w:rsidSect="007C1881">
          <w:type w:val="continuous"/>
          <w:pgSz w:w="11910" w:h="16840"/>
          <w:pgMar w:top="920" w:right="995" w:bottom="0" w:left="1417" w:header="720" w:footer="720" w:gutter="0"/>
          <w:cols w:space="720"/>
        </w:sectPr>
      </w:pPr>
    </w:p>
    <w:p w14:paraId="3174E405" w14:textId="5D664B52" w:rsidR="006611EF" w:rsidRDefault="00037D23">
      <w:pPr>
        <w:pStyle w:val="Heading2"/>
        <w:spacing w:line="333" w:lineRule="auto"/>
        <w:ind w:right="4983"/>
      </w:pPr>
      <w:r>
        <w:rPr>
          <w:color w:val="F18B33"/>
        </w:rPr>
        <w:lastRenderedPageBreak/>
        <w:t>Version Control</w:t>
      </w:r>
      <w:r w:rsidR="00DC723D">
        <w:rPr>
          <w:color w:val="F18B33"/>
        </w:rPr>
        <w:t xml:space="preserve"> 2.</w:t>
      </w:r>
      <w:r w:rsidR="00727F65">
        <w:rPr>
          <w:color w:val="F18B33"/>
        </w:rPr>
        <w:t>5</w:t>
      </w:r>
    </w:p>
    <w:p w14:paraId="3174E406" w14:textId="77777777" w:rsidR="006611EF" w:rsidRDefault="006611EF">
      <w:pPr>
        <w:pStyle w:val="BodyText"/>
        <w:ind w:left="0"/>
        <w:rPr>
          <w:b/>
          <w:sz w:val="20"/>
        </w:rPr>
      </w:pPr>
    </w:p>
    <w:p w14:paraId="3174E407" w14:textId="77777777" w:rsidR="006611EF" w:rsidRDefault="006611EF">
      <w:pPr>
        <w:pStyle w:val="BodyText"/>
        <w:ind w:left="0"/>
        <w:rPr>
          <w:b/>
          <w:sz w:val="20"/>
        </w:rPr>
      </w:pPr>
    </w:p>
    <w:p w14:paraId="3174E408" w14:textId="77777777" w:rsidR="006611EF" w:rsidRDefault="006611EF">
      <w:pPr>
        <w:pStyle w:val="BodyText"/>
        <w:ind w:left="0"/>
        <w:rPr>
          <w:b/>
          <w:sz w:val="20"/>
        </w:rPr>
      </w:pPr>
    </w:p>
    <w:p w14:paraId="3174E409" w14:textId="77777777" w:rsidR="006611EF" w:rsidRDefault="006611EF">
      <w:pPr>
        <w:pStyle w:val="BodyText"/>
        <w:spacing w:before="56" w:after="1"/>
        <w:ind w:left="0"/>
        <w:rPr>
          <w:b/>
          <w:sz w:val="20"/>
        </w:rPr>
      </w:pPr>
    </w:p>
    <w:tbl>
      <w:tblPr>
        <w:tblW w:w="0" w:type="auto"/>
        <w:tblInd w:w="33"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1106"/>
        <w:gridCol w:w="5812"/>
        <w:gridCol w:w="1418"/>
        <w:gridCol w:w="1869"/>
      </w:tblGrid>
      <w:tr w:rsidR="006611EF" w14:paraId="3174E40E" w14:textId="77777777" w:rsidTr="00A14D0E">
        <w:trPr>
          <w:trHeight w:val="360"/>
        </w:trPr>
        <w:tc>
          <w:tcPr>
            <w:tcW w:w="1106" w:type="dxa"/>
          </w:tcPr>
          <w:p w14:paraId="3174E40A" w14:textId="77777777" w:rsidR="006611EF" w:rsidRDefault="00037D23">
            <w:pPr>
              <w:pStyle w:val="TableParagraph"/>
              <w:spacing w:before="2" w:line="337" w:lineRule="exact"/>
              <w:rPr>
                <w:sz w:val="24"/>
              </w:rPr>
            </w:pPr>
            <w:r>
              <w:rPr>
                <w:color w:val="404040"/>
                <w:spacing w:val="-2"/>
                <w:sz w:val="24"/>
              </w:rPr>
              <w:t>Version</w:t>
            </w:r>
          </w:p>
        </w:tc>
        <w:tc>
          <w:tcPr>
            <w:tcW w:w="5812" w:type="dxa"/>
          </w:tcPr>
          <w:p w14:paraId="3174E40B" w14:textId="77777777" w:rsidR="006611EF" w:rsidRDefault="00037D23">
            <w:pPr>
              <w:pStyle w:val="TableParagraph"/>
              <w:spacing w:before="2" w:line="337" w:lineRule="exact"/>
              <w:ind w:left="105"/>
              <w:rPr>
                <w:sz w:val="24"/>
              </w:rPr>
            </w:pPr>
            <w:r>
              <w:rPr>
                <w:color w:val="404040"/>
                <w:spacing w:val="-2"/>
                <w:sz w:val="24"/>
              </w:rPr>
              <w:t>Purpose/Change</w:t>
            </w:r>
          </w:p>
        </w:tc>
        <w:tc>
          <w:tcPr>
            <w:tcW w:w="1418" w:type="dxa"/>
          </w:tcPr>
          <w:p w14:paraId="3174E40C" w14:textId="77777777" w:rsidR="006611EF" w:rsidRDefault="00037D23">
            <w:pPr>
              <w:pStyle w:val="TableParagraph"/>
              <w:spacing w:before="2" w:line="337" w:lineRule="exact"/>
              <w:ind w:left="103"/>
              <w:rPr>
                <w:sz w:val="24"/>
              </w:rPr>
            </w:pPr>
            <w:r>
              <w:rPr>
                <w:color w:val="404040"/>
                <w:spacing w:val="-2"/>
                <w:sz w:val="24"/>
              </w:rPr>
              <w:t>Author</w:t>
            </w:r>
          </w:p>
        </w:tc>
        <w:tc>
          <w:tcPr>
            <w:tcW w:w="1869" w:type="dxa"/>
          </w:tcPr>
          <w:p w14:paraId="3174E40D" w14:textId="77777777" w:rsidR="006611EF" w:rsidRDefault="00037D23">
            <w:pPr>
              <w:pStyle w:val="TableParagraph"/>
              <w:spacing w:before="2" w:line="337" w:lineRule="exact"/>
              <w:ind w:left="109"/>
              <w:rPr>
                <w:sz w:val="24"/>
              </w:rPr>
            </w:pPr>
            <w:r>
              <w:rPr>
                <w:color w:val="404040"/>
                <w:spacing w:val="-4"/>
                <w:sz w:val="24"/>
              </w:rPr>
              <w:t>Date</w:t>
            </w:r>
          </w:p>
        </w:tc>
      </w:tr>
      <w:tr w:rsidR="006611EF" w14:paraId="3174E415" w14:textId="77777777" w:rsidTr="00A14D0E">
        <w:trPr>
          <w:trHeight w:val="720"/>
        </w:trPr>
        <w:tc>
          <w:tcPr>
            <w:tcW w:w="1106" w:type="dxa"/>
          </w:tcPr>
          <w:p w14:paraId="3174E40F" w14:textId="77777777" w:rsidR="006611EF" w:rsidRDefault="00037D23">
            <w:pPr>
              <w:pStyle w:val="TableParagraph"/>
              <w:spacing w:before="3"/>
              <w:rPr>
                <w:sz w:val="24"/>
              </w:rPr>
            </w:pPr>
            <w:r>
              <w:rPr>
                <w:color w:val="404040"/>
                <w:spacing w:val="-5"/>
                <w:sz w:val="24"/>
              </w:rPr>
              <w:t>2.1</w:t>
            </w:r>
          </w:p>
        </w:tc>
        <w:tc>
          <w:tcPr>
            <w:tcW w:w="5812" w:type="dxa"/>
          </w:tcPr>
          <w:p w14:paraId="3174E410" w14:textId="7914A3E7" w:rsidR="006611EF" w:rsidRDefault="00037D23">
            <w:pPr>
              <w:pStyle w:val="TableParagraph"/>
              <w:spacing w:before="3" w:line="391" w:lineRule="exact"/>
              <w:ind w:left="105"/>
              <w:rPr>
                <w:sz w:val="24"/>
              </w:rPr>
            </w:pPr>
            <w:r>
              <w:rPr>
                <w:color w:val="404040"/>
                <w:sz w:val="24"/>
              </w:rPr>
              <w:t>Amalgamate</w:t>
            </w:r>
            <w:r>
              <w:rPr>
                <w:color w:val="404040"/>
                <w:spacing w:val="3"/>
                <w:sz w:val="24"/>
              </w:rPr>
              <w:t xml:space="preserve"> </w:t>
            </w:r>
            <w:r>
              <w:rPr>
                <w:color w:val="404040"/>
                <w:sz w:val="24"/>
              </w:rPr>
              <w:t>the</w:t>
            </w:r>
            <w:r>
              <w:rPr>
                <w:color w:val="404040"/>
                <w:spacing w:val="-1"/>
                <w:sz w:val="24"/>
              </w:rPr>
              <w:t xml:space="preserve"> </w:t>
            </w:r>
            <w:r>
              <w:rPr>
                <w:color w:val="404040"/>
                <w:sz w:val="24"/>
              </w:rPr>
              <w:t>Equality</w:t>
            </w:r>
            <w:r>
              <w:rPr>
                <w:color w:val="404040"/>
                <w:spacing w:val="2"/>
                <w:sz w:val="24"/>
              </w:rPr>
              <w:t xml:space="preserve"> </w:t>
            </w:r>
            <w:r>
              <w:rPr>
                <w:color w:val="404040"/>
                <w:sz w:val="24"/>
              </w:rPr>
              <w:t>and</w:t>
            </w:r>
            <w:r>
              <w:rPr>
                <w:color w:val="404040"/>
                <w:spacing w:val="1"/>
                <w:sz w:val="24"/>
              </w:rPr>
              <w:t xml:space="preserve"> </w:t>
            </w:r>
            <w:r>
              <w:rPr>
                <w:color w:val="404040"/>
                <w:sz w:val="24"/>
              </w:rPr>
              <w:t>Diversity</w:t>
            </w:r>
            <w:r>
              <w:rPr>
                <w:color w:val="404040"/>
                <w:spacing w:val="-2"/>
                <w:sz w:val="24"/>
              </w:rPr>
              <w:t xml:space="preserve"> Policy</w:t>
            </w:r>
            <w:r w:rsidR="00622515">
              <w:rPr>
                <w:color w:val="404040"/>
                <w:spacing w:val="-2"/>
                <w:sz w:val="24"/>
              </w:rPr>
              <w:t xml:space="preserve"> and Information and Objectives Statement</w:t>
            </w:r>
          </w:p>
          <w:p w14:paraId="3174E411" w14:textId="77777777" w:rsidR="006611EF" w:rsidRDefault="00037D23">
            <w:pPr>
              <w:pStyle w:val="TableParagraph"/>
              <w:spacing w:line="306" w:lineRule="exact"/>
              <w:ind w:left="105"/>
              <w:rPr>
                <w:sz w:val="24"/>
              </w:rPr>
            </w:pPr>
            <w:r>
              <w:rPr>
                <w:color w:val="404040"/>
                <w:sz w:val="24"/>
              </w:rPr>
              <w:t>held</w:t>
            </w:r>
            <w:r>
              <w:rPr>
                <w:color w:val="404040"/>
                <w:spacing w:val="-4"/>
                <w:sz w:val="24"/>
              </w:rPr>
              <w:t xml:space="preserve"> </w:t>
            </w:r>
            <w:r>
              <w:rPr>
                <w:color w:val="404040"/>
                <w:sz w:val="24"/>
              </w:rPr>
              <w:t>at</w:t>
            </w:r>
            <w:r>
              <w:rPr>
                <w:color w:val="404040"/>
                <w:spacing w:val="1"/>
                <w:sz w:val="24"/>
              </w:rPr>
              <w:t xml:space="preserve"> </w:t>
            </w:r>
            <w:r>
              <w:rPr>
                <w:color w:val="404040"/>
                <w:sz w:val="24"/>
              </w:rPr>
              <w:t>Trust</w:t>
            </w:r>
            <w:r>
              <w:rPr>
                <w:color w:val="404040"/>
                <w:spacing w:val="1"/>
                <w:sz w:val="24"/>
              </w:rPr>
              <w:t xml:space="preserve"> </w:t>
            </w:r>
            <w:r>
              <w:rPr>
                <w:color w:val="404040"/>
                <w:sz w:val="24"/>
              </w:rPr>
              <w:t>level</w:t>
            </w:r>
            <w:r>
              <w:rPr>
                <w:color w:val="404040"/>
                <w:spacing w:val="-1"/>
                <w:sz w:val="24"/>
              </w:rPr>
              <w:t xml:space="preserve"> </w:t>
            </w:r>
            <w:r>
              <w:rPr>
                <w:color w:val="404040"/>
                <w:sz w:val="24"/>
              </w:rPr>
              <w:t>for</w:t>
            </w:r>
            <w:r>
              <w:rPr>
                <w:color w:val="404040"/>
                <w:spacing w:val="-6"/>
                <w:sz w:val="24"/>
              </w:rPr>
              <w:t xml:space="preserve"> </w:t>
            </w:r>
            <w:r>
              <w:rPr>
                <w:color w:val="404040"/>
                <w:sz w:val="24"/>
              </w:rPr>
              <w:t>ease</w:t>
            </w:r>
            <w:r>
              <w:rPr>
                <w:color w:val="404040"/>
                <w:spacing w:val="-1"/>
                <w:sz w:val="24"/>
              </w:rPr>
              <w:t xml:space="preserve"> </w:t>
            </w:r>
            <w:r>
              <w:rPr>
                <w:color w:val="404040"/>
                <w:sz w:val="24"/>
              </w:rPr>
              <w:t>of</w:t>
            </w:r>
            <w:r>
              <w:rPr>
                <w:color w:val="404040"/>
                <w:spacing w:val="-5"/>
                <w:sz w:val="24"/>
              </w:rPr>
              <w:t xml:space="preserve"> </w:t>
            </w:r>
            <w:r>
              <w:rPr>
                <w:color w:val="404040"/>
                <w:spacing w:val="-4"/>
                <w:sz w:val="24"/>
              </w:rPr>
              <w:t>use.</w:t>
            </w:r>
          </w:p>
        </w:tc>
        <w:tc>
          <w:tcPr>
            <w:tcW w:w="1418" w:type="dxa"/>
          </w:tcPr>
          <w:p w14:paraId="3174E412" w14:textId="77777777" w:rsidR="006611EF" w:rsidRDefault="00037D23">
            <w:pPr>
              <w:pStyle w:val="TableParagraph"/>
              <w:spacing w:before="3"/>
              <w:ind w:left="103"/>
              <w:rPr>
                <w:sz w:val="24"/>
              </w:rPr>
            </w:pPr>
            <w:r>
              <w:rPr>
                <w:color w:val="404040"/>
                <w:sz w:val="24"/>
              </w:rPr>
              <w:t>Trust</w:t>
            </w:r>
            <w:r>
              <w:rPr>
                <w:color w:val="404040"/>
                <w:spacing w:val="3"/>
                <w:sz w:val="24"/>
              </w:rPr>
              <w:t xml:space="preserve"> </w:t>
            </w:r>
            <w:r>
              <w:rPr>
                <w:color w:val="404040"/>
                <w:spacing w:val="-4"/>
                <w:sz w:val="24"/>
              </w:rPr>
              <w:t>Clerk</w:t>
            </w:r>
          </w:p>
        </w:tc>
        <w:tc>
          <w:tcPr>
            <w:tcW w:w="1869" w:type="dxa"/>
          </w:tcPr>
          <w:p w14:paraId="3174E413" w14:textId="77777777" w:rsidR="006611EF" w:rsidRDefault="00037D23">
            <w:pPr>
              <w:pStyle w:val="TableParagraph"/>
              <w:spacing w:before="3" w:line="391" w:lineRule="exact"/>
              <w:ind w:left="109"/>
              <w:rPr>
                <w:sz w:val="24"/>
              </w:rPr>
            </w:pPr>
            <w:r>
              <w:rPr>
                <w:color w:val="404040"/>
                <w:spacing w:val="-4"/>
                <w:sz w:val="24"/>
              </w:rPr>
              <w:t>July</w:t>
            </w:r>
          </w:p>
          <w:p w14:paraId="3174E414" w14:textId="77777777" w:rsidR="006611EF" w:rsidRDefault="00037D23">
            <w:pPr>
              <w:pStyle w:val="TableParagraph"/>
              <w:spacing w:line="306" w:lineRule="exact"/>
              <w:ind w:left="109"/>
              <w:rPr>
                <w:sz w:val="24"/>
              </w:rPr>
            </w:pPr>
            <w:r>
              <w:rPr>
                <w:color w:val="404040"/>
                <w:spacing w:val="-4"/>
                <w:sz w:val="24"/>
              </w:rPr>
              <w:t>2023</w:t>
            </w:r>
          </w:p>
        </w:tc>
      </w:tr>
      <w:tr w:rsidR="00F70FFC" w14:paraId="0F635756" w14:textId="77777777" w:rsidTr="00A14D0E">
        <w:trPr>
          <w:trHeight w:val="720"/>
        </w:trPr>
        <w:tc>
          <w:tcPr>
            <w:tcW w:w="1106" w:type="dxa"/>
          </w:tcPr>
          <w:p w14:paraId="6448732B" w14:textId="514AFA02" w:rsidR="00F70FFC" w:rsidRDefault="00F70FFC">
            <w:pPr>
              <w:pStyle w:val="TableParagraph"/>
              <w:spacing w:before="3"/>
              <w:rPr>
                <w:color w:val="404040"/>
                <w:spacing w:val="-5"/>
                <w:sz w:val="24"/>
              </w:rPr>
            </w:pPr>
            <w:r>
              <w:rPr>
                <w:color w:val="404040"/>
                <w:spacing w:val="-5"/>
                <w:sz w:val="24"/>
              </w:rPr>
              <w:t>2.2</w:t>
            </w:r>
          </w:p>
        </w:tc>
        <w:tc>
          <w:tcPr>
            <w:tcW w:w="5812" w:type="dxa"/>
          </w:tcPr>
          <w:p w14:paraId="4A771E13" w14:textId="2893C4FA" w:rsidR="00F70FFC" w:rsidRDefault="00C0373D">
            <w:pPr>
              <w:pStyle w:val="TableParagraph"/>
              <w:spacing w:before="3" w:line="391" w:lineRule="exact"/>
              <w:ind w:left="105"/>
              <w:rPr>
                <w:color w:val="404040"/>
                <w:sz w:val="24"/>
              </w:rPr>
            </w:pPr>
            <w:r>
              <w:rPr>
                <w:color w:val="404040"/>
                <w:sz w:val="24"/>
              </w:rPr>
              <w:t>Review comments by TB added</w:t>
            </w:r>
          </w:p>
        </w:tc>
        <w:tc>
          <w:tcPr>
            <w:tcW w:w="1418" w:type="dxa"/>
          </w:tcPr>
          <w:p w14:paraId="56C9967E" w14:textId="500CBA35" w:rsidR="00F70FFC" w:rsidRDefault="00C0373D">
            <w:pPr>
              <w:pStyle w:val="TableParagraph"/>
              <w:spacing w:before="3"/>
              <w:ind w:left="103"/>
              <w:rPr>
                <w:color w:val="404040"/>
                <w:sz w:val="24"/>
              </w:rPr>
            </w:pPr>
            <w:r>
              <w:rPr>
                <w:color w:val="404040"/>
                <w:sz w:val="24"/>
              </w:rPr>
              <w:t>Trust Clerk</w:t>
            </w:r>
          </w:p>
        </w:tc>
        <w:tc>
          <w:tcPr>
            <w:tcW w:w="1869" w:type="dxa"/>
          </w:tcPr>
          <w:p w14:paraId="0E9F4694" w14:textId="6B230B8A" w:rsidR="00F70FFC" w:rsidRDefault="00C0373D">
            <w:pPr>
              <w:pStyle w:val="TableParagraph"/>
              <w:spacing w:before="3" w:line="391" w:lineRule="exact"/>
              <w:ind w:left="109"/>
              <w:rPr>
                <w:color w:val="404040"/>
                <w:spacing w:val="-4"/>
                <w:sz w:val="24"/>
              </w:rPr>
            </w:pPr>
            <w:r>
              <w:rPr>
                <w:color w:val="404040"/>
                <w:spacing w:val="-4"/>
                <w:sz w:val="24"/>
              </w:rPr>
              <w:t>July 2024</w:t>
            </w:r>
          </w:p>
        </w:tc>
      </w:tr>
      <w:tr w:rsidR="00F70FFC" w14:paraId="68A1D972" w14:textId="77777777" w:rsidTr="00A14D0E">
        <w:trPr>
          <w:trHeight w:val="720"/>
        </w:trPr>
        <w:tc>
          <w:tcPr>
            <w:tcW w:w="1106" w:type="dxa"/>
          </w:tcPr>
          <w:p w14:paraId="1E0C7D31" w14:textId="01800921" w:rsidR="00F70FFC" w:rsidRDefault="00DC723D">
            <w:pPr>
              <w:pStyle w:val="TableParagraph"/>
              <w:spacing w:before="3"/>
              <w:rPr>
                <w:color w:val="404040"/>
                <w:spacing w:val="-5"/>
                <w:sz w:val="24"/>
              </w:rPr>
            </w:pPr>
            <w:r>
              <w:rPr>
                <w:color w:val="404040"/>
                <w:spacing w:val="-5"/>
                <w:sz w:val="24"/>
              </w:rPr>
              <w:t>2.3</w:t>
            </w:r>
          </w:p>
        </w:tc>
        <w:tc>
          <w:tcPr>
            <w:tcW w:w="5812" w:type="dxa"/>
          </w:tcPr>
          <w:p w14:paraId="72204574" w14:textId="77777777" w:rsidR="00F70FFC" w:rsidRDefault="00DC723D">
            <w:pPr>
              <w:pStyle w:val="TableParagraph"/>
              <w:spacing w:before="3" w:line="391" w:lineRule="exact"/>
              <w:ind w:left="105"/>
              <w:rPr>
                <w:color w:val="404040"/>
                <w:sz w:val="24"/>
              </w:rPr>
            </w:pPr>
            <w:r>
              <w:rPr>
                <w:color w:val="404040"/>
                <w:sz w:val="24"/>
              </w:rPr>
              <w:t xml:space="preserve">Updated section on </w:t>
            </w:r>
            <w:hyperlink w:anchor="9._Gender_reassignment" w:history="1">
              <w:r w:rsidRPr="00DC723D">
                <w:rPr>
                  <w:rStyle w:val="Hyperlink"/>
                  <w:sz w:val="24"/>
                </w:rPr>
                <w:t>Gender</w:t>
              </w:r>
            </w:hyperlink>
            <w:r>
              <w:rPr>
                <w:color w:val="404040"/>
                <w:sz w:val="24"/>
              </w:rPr>
              <w:t xml:space="preserve"> </w:t>
            </w:r>
          </w:p>
          <w:p w14:paraId="6D569B7C" w14:textId="77777777" w:rsidR="00B333A3" w:rsidRDefault="00B333A3">
            <w:pPr>
              <w:pStyle w:val="TableParagraph"/>
              <w:spacing w:before="3" w:line="391" w:lineRule="exact"/>
              <w:ind w:left="105"/>
              <w:rPr>
                <w:color w:val="404040"/>
                <w:sz w:val="24"/>
              </w:rPr>
            </w:pPr>
            <w:r>
              <w:rPr>
                <w:color w:val="404040"/>
                <w:sz w:val="24"/>
              </w:rPr>
              <w:t>Review comments by TB added</w:t>
            </w:r>
          </w:p>
          <w:p w14:paraId="602B862F" w14:textId="2D89EB2D" w:rsidR="00B333A3" w:rsidRDefault="00B333A3">
            <w:pPr>
              <w:pStyle w:val="TableParagraph"/>
              <w:spacing w:before="3" w:line="391" w:lineRule="exact"/>
              <w:ind w:left="105"/>
              <w:rPr>
                <w:color w:val="404040"/>
                <w:sz w:val="24"/>
              </w:rPr>
            </w:pPr>
            <w:r>
              <w:rPr>
                <w:color w:val="404040"/>
                <w:sz w:val="24"/>
              </w:rPr>
              <w:t>Updates throughout</w:t>
            </w:r>
          </w:p>
        </w:tc>
        <w:tc>
          <w:tcPr>
            <w:tcW w:w="1418" w:type="dxa"/>
          </w:tcPr>
          <w:p w14:paraId="00C79A8F" w14:textId="64CFEC68" w:rsidR="00F70FFC" w:rsidRDefault="00DC723D">
            <w:pPr>
              <w:pStyle w:val="TableParagraph"/>
              <w:spacing w:before="3"/>
              <w:ind w:left="103"/>
              <w:rPr>
                <w:color w:val="404040"/>
                <w:sz w:val="24"/>
              </w:rPr>
            </w:pPr>
            <w:r>
              <w:rPr>
                <w:color w:val="404040"/>
                <w:sz w:val="24"/>
              </w:rPr>
              <w:t>Trust Clerk</w:t>
            </w:r>
          </w:p>
        </w:tc>
        <w:tc>
          <w:tcPr>
            <w:tcW w:w="1869" w:type="dxa"/>
          </w:tcPr>
          <w:p w14:paraId="04811F7E" w14:textId="253988DF" w:rsidR="00F70FFC" w:rsidRDefault="00DC723D">
            <w:pPr>
              <w:pStyle w:val="TableParagraph"/>
              <w:spacing w:before="3" w:line="391" w:lineRule="exact"/>
              <w:ind w:left="109"/>
              <w:rPr>
                <w:color w:val="404040"/>
                <w:spacing w:val="-4"/>
                <w:sz w:val="24"/>
              </w:rPr>
            </w:pPr>
            <w:r>
              <w:rPr>
                <w:color w:val="404040"/>
                <w:spacing w:val="-4"/>
                <w:sz w:val="24"/>
              </w:rPr>
              <w:t>July 2025</w:t>
            </w:r>
          </w:p>
        </w:tc>
      </w:tr>
      <w:tr w:rsidR="00A14D0E" w14:paraId="2B608461" w14:textId="77777777" w:rsidTr="00A14D0E">
        <w:trPr>
          <w:trHeight w:val="720"/>
        </w:trPr>
        <w:tc>
          <w:tcPr>
            <w:tcW w:w="1106" w:type="dxa"/>
          </w:tcPr>
          <w:p w14:paraId="03A69097" w14:textId="2CB50363" w:rsidR="00A14D0E" w:rsidRDefault="00A14D0E">
            <w:pPr>
              <w:pStyle w:val="TableParagraph"/>
              <w:spacing w:before="3"/>
              <w:rPr>
                <w:color w:val="404040"/>
                <w:spacing w:val="-5"/>
                <w:sz w:val="24"/>
              </w:rPr>
            </w:pPr>
            <w:r>
              <w:rPr>
                <w:color w:val="404040"/>
                <w:spacing w:val="-5"/>
                <w:sz w:val="24"/>
              </w:rPr>
              <w:t>2.4</w:t>
            </w:r>
          </w:p>
        </w:tc>
        <w:tc>
          <w:tcPr>
            <w:tcW w:w="5812" w:type="dxa"/>
          </w:tcPr>
          <w:p w14:paraId="2805AE4C" w14:textId="4A217736" w:rsidR="00A14D0E" w:rsidRDefault="00A14D0E">
            <w:pPr>
              <w:pStyle w:val="TableParagraph"/>
              <w:spacing w:before="3" w:line="391" w:lineRule="exact"/>
              <w:ind w:left="105"/>
              <w:rPr>
                <w:color w:val="404040"/>
                <w:sz w:val="24"/>
              </w:rPr>
            </w:pPr>
            <w:r>
              <w:rPr>
                <w:color w:val="404040"/>
                <w:sz w:val="24"/>
              </w:rPr>
              <w:t>Addition of school level appendix</w:t>
            </w:r>
          </w:p>
        </w:tc>
        <w:tc>
          <w:tcPr>
            <w:tcW w:w="1418" w:type="dxa"/>
          </w:tcPr>
          <w:p w14:paraId="7CFC7159" w14:textId="7769AC74" w:rsidR="00A14D0E" w:rsidRDefault="00A14D0E">
            <w:pPr>
              <w:pStyle w:val="TableParagraph"/>
              <w:spacing w:before="3"/>
              <w:ind w:left="103"/>
              <w:rPr>
                <w:color w:val="404040"/>
                <w:sz w:val="24"/>
              </w:rPr>
            </w:pPr>
            <w:r>
              <w:rPr>
                <w:color w:val="404040"/>
                <w:sz w:val="24"/>
              </w:rPr>
              <w:t>Trust Clerk</w:t>
            </w:r>
          </w:p>
        </w:tc>
        <w:tc>
          <w:tcPr>
            <w:tcW w:w="1869" w:type="dxa"/>
          </w:tcPr>
          <w:p w14:paraId="7B955811" w14:textId="10194C38" w:rsidR="00A14D0E" w:rsidRDefault="00A14D0E">
            <w:pPr>
              <w:pStyle w:val="TableParagraph"/>
              <w:spacing w:before="3" w:line="391" w:lineRule="exact"/>
              <w:ind w:left="109"/>
              <w:rPr>
                <w:color w:val="404040"/>
                <w:spacing w:val="-4"/>
                <w:sz w:val="24"/>
              </w:rPr>
            </w:pPr>
            <w:r>
              <w:rPr>
                <w:color w:val="404040"/>
                <w:spacing w:val="-4"/>
                <w:sz w:val="24"/>
              </w:rPr>
              <w:t>September 2025</w:t>
            </w:r>
          </w:p>
        </w:tc>
      </w:tr>
      <w:tr w:rsidR="00787D7A" w14:paraId="7390A7D6" w14:textId="77777777" w:rsidTr="00A14D0E">
        <w:trPr>
          <w:trHeight w:val="720"/>
        </w:trPr>
        <w:tc>
          <w:tcPr>
            <w:tcW w:w="1106" w:type="dxa"/>
          </w:tcPr>
          <w:p w14:paraId="0C745C18" w14:textId="16F5B38C" w:rsidR="00787D7A" w:rsidRDefault="00787D7A">
            <w:pPr>
              <w:pStyle w:val="TableParagraph"/>
              <w:spacing w:before="3"/>
              <w:rPr>
                <w:color w:val="404040"/>
                <w:spacing w:val="-5"/>
                <w:sz w:val="24"/>
              </w:rPr>
            </w:pPr>
            <w:r>
              <w:rPr>
                <w:color w:val="404040"/>
                <w:spacing w:val="-5"/>
                <w:sz w:val="24"/>
              </w:rPr>
              <w:t>2.5</w:t>
            </w:r>
          </w:p>
        </w:tc>
        <w:tc>
          <w:tcPr>
            <w:tcW w:w="5812" w:type="dxa"/>
          </w:tcPr>
          <w:p w14:paraId="5034BED7" w14:textId="77777777" w:rsidR="00787D7A" w:rsidRDefault="00B605AF">
            <w:pPr>
              <w:pStyle w:val="TableParagraph"/>
              <w:spacing w:before="3" w:line="391" w:lineRule="exact"/>
              <w:ind w:left="105"/>
              <w:rPr>
                <w:color w:val="404040"/>
                <w:sz w:val="24"/>
              </w:rPr>
            </w:pPr>
            <w:r>
              <w:rPr>
                <w:color w:val="404040"/>
                <w:sz w:val="24"/>
              </w:rPr>
              <w:t>Summer Review</w:t>
            </w:r>
            <w:r w:rsidR="00DC15F7">
              <w:rPr>
                <w:color w:val="404040"/>
                <w:sz w:val="24"/>
              </w:rPr>
              <w:t xml:space="preserve"> of Trustee comments added.</w:t>
            </w:r>
          </w:p>
          <w:p w14:paraId="66FDBF50" w14:textId="0B6F20F6" w:rsidR="00DC15F7" w:rsidRDefault="00DC15F7">
            <w:pPr>
              <w:pStyle w:val="TableParagraph"/>
              <w:spacing w:before="3" w:line="391" w:lineRule="exact"/>
              <w:ind w:left="105"/>
              <w:rPr>
                <w:color w:val="404040"/>
                <w:sz w:val="24"/>
              </w:rPr>
            </w:pPr>
            <w:r>
              <w:rPr>
                <w:color w:val="404040"/>
                <w:sz w:val="24"/>
              </w:rPr>
              <w:t xml:space="preserve">Aligned with changes from KCSIE </w:t>
            </w:r>
            <w:r w:rsidR="00F14D88" w:rsidRPr="00F14D88">
              <w:rPr>
                <w:color w:val="404040"/>
                <w:sz w:val="24"/>
              </w:rPr>
              <w:t xml:space="preserve">update </w:t>
            </w:r>
            <w:r w:rsidR="00F14D88" w:rsidRPr="00F14D88">
              <w:rPr>
                <w:b/>
                <w:bCs/>
                <w:color w:val="404040"/>
                <w:sz w:val="24"/>
              </w:rPr>
              <w:t>Section 5 (Sex)</w:t>
            </w:r>
            <w:r w:rsidR="00F14D88" w:rsidRPr="00F14D88">
              <w:rPr>
                <w:color w:val="404040"/>
                <w:sz w:val="24"/>
              </w:rPr>
              <w:t xml:space="preserve"> and </w:t>
            </w:r>
            <w:r w:rsidR="00F14D88" w:rsidRPr="00F14D88">
              <w:rPr>
                <w:b/>
                <w:bCs/>
                <w:color w:val="404040"/>
                <w:sz w:val="24"/>
              </w:rPr>
              <w:t>Section 10 (Gender Reassignment)</w:t>
            </w:r>
            <w:r w:rsidR="00F14D88" w:rsidRPr="00F14D88">
              <w:rPr>
                <w:color w:val="404040"/>
                <w:sz w:val="24"/>
              </w:rPr>
              <w:t xml:space="preserve"> to reflect the strict single-sex facility rules and the requirement for parental involvement in primary-age social transition.</w:t>
            </w:r>
          </w:p>
        </w:tc>
        <w:tc>
          <w:tcPr>
            <w:tcW w:w="1418" w:type="dxa"/>
          </w:tcPr>
          <w:p w14:paraId="2FA13B8D" w14:textId="16CCE17A" w:rsidR="00787D7A" w:rsidRDefault="00787D7A">
            <w:pPr>
              <w:pStyle w:val="TableParagraph"/>
              <w:spacing w:before="3"/>
              <w:ind w:left="103"/>
              <w:rPr>
                <w:color w:val="404040"/>
                <w:sz w:val="24"/>
              </w:rPr>
            </w:pPr>
            <w:r>
              <w:rPr>
                <w:color w:val="404040"/>
                <w:sz w:val="24"/>
              </w:rPr>
              <w:t>Trust Clerk</w:t>
            </w:r>
          </w:p>
        </w:tc>
        <w:tc>
          <w:tcPr>
            <w:tcW w:w="1869" w:type="dxa"/>
          </w:tcPr>
          <w:p w14:paraId="577661BE" w14:textId="1BA6DB35" w:rsidR="00787D7A" w:rsidRDefault="00F14D88">
            <w:pPr>
              <w:pStyle w:val="TableParagraph"/>
              <w:spacing w:before="3" w:line="391" w:lineRule="exact"/>
              <w:ind w:left="109"/>
              <w:rPr>
                <w:color w:val="404040"/>
                <w:spacing w:val="-4"/>
                <w:sz w:val="24"/>
              </w:rPr>
            </w:pPr>
            <w:r>
              <w:rPr>
                <w:color w:val="404040"/>
                <w:spacing w:val="-4"/>
                <w:sz w:val="24"/>
              </w:rPr>
              <w:t xml:space="preserve">July </w:t>
            </w:r>
            <w:r w:rsidR="00787D7A">
              <w:rPr>
                <w:color w:val="404040"/>
                <w:spacing w:val="-4"/>
                <w:sz w:val="24"/>
              </w:rPr>
              <w:t>2026</w:t>
            </w:r>
          </w:p>
        </w:tc>
      </w:tr>
    </w:tbl>
    <w:p w14:paraId="3174E416" w14:textId="77777777" w:rsidR="006611EF" w:rsidRDefault="006611EF">
      <w:pPr>
        <w:pStyle w:val="TableParagraph"/>
        <w:spacing w:line="306" w:lineRule="exact"/>
        <w:rPr>
          <w:sz w:val="24"/>
        </w:rPr>
        <w:sectPr w:rsidR="006611EF">
          <w:footerReference w:type="default" r:id="rId9"/>
          <w:pgSz w:w="11910" w:h="16840"/>
          <w:pgMar w:top="860" w:right="141" w:bottom="2200" w:left="1417" w:header="0" w:footer="2014" w:gutter="0"/>
          <w:pgNumType w:start="1"/>
          <w:cols w:space="720"/>
        </w:sectPr>
      </w:pPr>
    </w:p>
    <w:p w14:paraId="3174E417" w14:textId="77777777" w:rsidR="006611EF" w:rsidRDefault="006611EF">
      <w:pPr>
        <w:pStyle w:val="BodyText"/>
        <w:spacing w:before="318"/>
        <w:ind w:left="0"/>
        <w:rPr>
          <w:b/>
        </w:rPr>
      </w:pPr>
    </w:p>
    <w:p w14:paraId="3174E418" w14:textId="77777777" w:rsidR="006611EF" w:rsidRDefault="00037D23">
      <w:pPr>
        <w:ind w:left="23"/>
        <w:rPr>
          <w:b/>
        </w:rPr>
      </w:pPr>
      <w:r>
        <w:rPr>
          <w:b/>
          <w:color w:val="F18B33"/>
          <w:spacing w:val="-2"/>
        </w:rPr>
        <w:t>Contents:</w:t>
      </w:r>
    </w:p>
    <w:p w14:paraId="3174E419" w14:textId="77777777" w:rsidR="006611EF" w:rsidRDefault="00037D23">
      <w:pPr>
        <w:spacing w:before="188"/>
        <w:ind w:left="23"/>
        <w:rPr>
          <w:b/>
        </w:rPr>
      </w:pPr>
      <w:hyperlink w:anchor="_bookmark0" w:history="1">
        <w:r>
          <w:rPr>
            <w:b/>
            <w:color w:val="F18B33"/>
            <w:u w:val="single" w:color="F18B33"/>
          </w:rPr>
          <w:t>Statement</w:t>
        </w:r>
        <w:r>
          <w:rPr>
            <w:b/>
            <w:color w:val="F18B33"/>
            <w:spacing w:val="-2"/>
            <w:u w:val="single" w:color="F18B33"/>
          </w:rPr>
          <w:t xml:space="preserve"> </w:t>
        </w:r>
        <w:r>
          <w:rPr>
            <w:b/>
            <w:color w:val="F18B33"/>
            <w:u w:val="single" w:color="F18B33"/>
          </w:rPr>
          <w:t xml:space="preserve">of </w:t>
        </w:r>
        <w:r>
          <w:rPr>
            <w:b/>
            <w:color w:val="F18B33"/>
            <w:spacing w:val="-2"/>
            <w:u w:val="single" w:color="F18B33"/>
          </w:rPr>
          <w:t>intent</w:t>
        </w:r>
      </w:hyperlink>
    </w:p>
    <w:p w14:paraId="3174E41A" w14:textId="77777777" w:rsidR="006611EF" w:rsidRDefault="00037D23">
      <w:pPr>
        <w:pStyle w:val="ListParagraph"/>
        <w:numPr>
          <w:ilvl w:val="0"/>
          <w:numId w:val="4"/>
        </w:numPr>
        <w:tabs>
          <w:tab w:val="left" w:pos="588"/>
        </w:tabs>
        <w:spacing w:before="207" w:line="384" w:lineRule="exact"/>
        <w:ind w:left="588" w:hanging="360"/>
        <w:jc w:val="left"/>
        <w:rPr>
          <w:b/>
        </w:rPr>
      </w:pPr>
      <w:hyperlink w:anchor="_bookmark1" w:history="1">
        <w:r>
          <w:rPr>
            <w:b/>
            <w:color w:val="F18B33"/>
            <w:u w:val="single" w:color="F18B33"/>
          </w:rPr>
          <w:t>Legal</w:t>
        </w:r>
        <w:r>
          <w:rPr>
            <w:b/>
            <w:color w:val="F18B33"/>
            <w:spacing w:val="-2"/>
            <w:u w:val="single" w:color="F18B33"/>
          </w:rPr>
          <w:t xml:space="preserve"> framework</w:t>
        </w:r>
      </w:hyperlink>
    </w:p>
    <w:p w14:paraId="3174E41B" w14:textId="77777777" w:rsidR="006611EF" w:rsidRDefault="00037D23">
      <w:pPr>
        <w:pStyle w:val="ListParagraph"/>
        <w:numPr>
          <w:ilvl w:val="0"/>
          <w:numId w:val="4"/>
        </w:numPr>
        <w:tabs>
          <w:tab w:val="left" w:pos="587"/>
        </w:tabs>
        <w:spacing w:line="380" w:lineRule="exact"/>
        <w:ind w:left="587" w:hanging="359"/>
        <w:jc w:val="left"/>
        <w:rPr>
          <w:b/>
        </w:rPr>
      </w:pPr>
      <w:hyperlink w:anchor="_bookmark2" w:history="1">
        <w:r>
          <w:rPr>
            <w:b/>
            <w:color w:val="F18B33"/>
            <w:u w:val="single" w:color="F18B33"/>
          </w:rPr>
          <w:t>Roles</w:t>
        </w:r>
        <w:r>
          <w:rPr>
            <w:b/>
            <w:color w:val="F18B33"/>
            <w:spacing w:val="1"/>
            <w:u w:val="single" w:color="F18B33"/>
          </w:rPr>
          <w:t xml:space="preserve"> </w:t>
        </w:r>
        <w:r>
          <w:rPr>
            <w:b/>
            <w:color w:val="F18B33"/>
            <w:u w:val="single" w:color="F18B33"/>
          </w:rPr>
          <w:t xml:space="preserve">and </w:t>
        </w:r>
        <w:r>
          <w:rPr>
            <w:b/>
            <w:color w:val="F18B33"/>
            <w:spacing w:val="-2"/>
            <w:u w:val="single" w:color="F18B33"/>
          </w:rPr>
          <w:t>responsibilities</w:t>
        </w:r>
      </w:hyperlink>
    </w:p>
    <w:p w14:paraId="3174E41C" w14:textId="77777777" w:rsidR="006611EF" w:rsidRDefault="00037D23">
      <w:pPr>
        <w:pStyle w:val="ListParagraph"/>
        <w:numPr>
          <w:ilvl w:val="0"/>
          <w:numId w:val="4"/>
        </w:numPr>
        <w:tabs>
          <w:tab w:val="left" w:pos="586"/>
        </w:tabs>
        <w:spacing w:line="380" w:lineRule="exact"/>
        <w:ind w:left="586" w:hanging="358"/>
        <w:jc w:val="left"/>
        <w:rPr>
          <w:b/>
        </w:rPr>
      </w:pPr>
      <w:hyperlink w:anchor="_bookmark3" w:history="1">
        <w:r>
          <w:rPr>
            <w:b/>
            <w:color w:val="F18B33"/>
            <w:u w:val="single" w:color="F18B33"/>
          </w:rPr>
          <w:t>Protected</w:t>
        </w:r>
        <w:r>
          <w:rPr>
            <w:b/>
            <w:color w:val="F18B33"/>
            <w:spacing w:val="-4"/>
            <w:u w:val="single" w:color="F18B33"/>
          </w:rPr>
          <w:t xml:space="preserve"> </w:t>
        </w:r>
        <w:r>
          <w:rPr>
            <w:b/>
            <w:color w:val="F18B33"/>
            <w:spacing w:val="-2"/>
            <w:u w:val="single" w:color="F18B33"/>
          </w:rPr>
          <w:t>characteristics</w:t>
        </w:r>
      </w:hyperlink>
    </w:p>
    <w:p w14:paraId="3174E41D" w14:textId="77777777" w:rsidR="006611EF" w:rsidRDefault="00037D23">
      <w:pPr>
        <w:pStyle w:val="ListParagraph"/>
        <w:numPr>
          <w:ilvl w:val="0"/>
          <w:numId w:val="4"/>
        </w:numPr>
        <w:tabs>
          <w:tab w:val="left" w:pos="587"/>
        </w:tabs>
        <w:spacing w:line="380" w:lineRule="exact"/>
        <w:ind w:left="587" w:hanging="359"/>
        <w:jc w:val="left"/>
        <w:rPr>
          <w:b/>
        </w:rPr>
      </w:pPr>
      <w:hyperlink w:anchor="_bookmark4" w:history="1">
        <w:r>
          <w:rPr>
            <w:b/>
            <w:color w:val="F18B33"/>
            <w:spacing w:val="-5"/>
            <w:u w:val="single" w:color="F18B33"/>
          </w:rPr>
          <w:t>Sex</w:t>
        </w:r>
      </w:hyperlink>
    </w:p>
    <w:p w14:paraId="3174E41E" w14:textId="77777777" w:rsidR="006611EF" w:rsidRDefault="00037D23">
      <w:pPr>
        <w:pStyle w:val="ListParagraph"/>
        <w:numPr>
          <w:ilvl w:val="0"/>
          <w:numId w:val="4"/>
        </w:numPr>
        <w:tabs>
          <w:tab w:val="left" w:pos="587"/>
        </w:tabs>
        <w:spacing w:line="380" w:lineRule="exact"/>
        <w:ind w:left="587" w:hanging="359"/>
        <w:jc w:val="left"/>
        <w:rPr>
          <w:b/>
        </w:rPr>
      </w:pPr>
      <w:hyperlink w:anchor="_bookmark5" w:history="1">
        <w:r>
          <w:rPr>
            <w:b/>
            <w:color w:val="F18B33"/>
            <w:u w:val="single" w:color="F18B33"/>
          </w:rPr>
          <w:t>Race</w:t>
        </w:r>
        <w:r>
          <w:rPr>
            <w:b/>
            <w:color w:val="F18B33"/>
            <w:spacing w:val="-1"/>
            <w:u w:val="single" w:color="F18B33"/>
          </w:rPr>
          <w:t xml:space="preserve"> </w:t>
        </w:r>
        <w:r>
          <w:rPr>
            <w:b/>
            <w:color w:val="F18B33"/>
            <w:u w:val="single" w:color="F18B33"/>
          </w:rPr>
          <w:t>and</w:t>
        </w:r>
        <w:r>
          <w:rPr>
            <w:b/>
            <w:color w:val="F18B33"/>
            <w:spacing w:val="1"/>
            <w:u w:val="single" w:color="F18B33"/>
          </w:rPr>
          <w:t xml:space="preserve"> </w:t>
        </w:r>
        <w:r>
          <w:rPr>
            <w:b/>
            <w:color w:val="F18B33"/>
            <w:spacing w:val="-2"/>
            <w:u w:val="single" w:color="F18B33"/>
          </w:rPr>
          <w:t>ethnicity</w:t>
        </w:r>
      </w:hyperlink>
    </w:p>
    <w:p w14:paraId="3174E41F" w14:textId="77777777" w:rsidR="006611EF" w:rsidRDefault="00037D23">
      <w:pPr>
        <w:pStyle w:val="ListParagraph"/>
        <w:numPr>
          <w:ilvl w:val="0"/>
          <w:numId w:val="4"/>
        </w:numPr>
        <w:tabs>
          <w:tab w:val="left" w:pos="587"/>
        </w:tabs>
        <w:spacing w:line="378" w:lineRule="exact"/>
        <w:ind w:left="587" w:hanging="359"/>
        <w:jc w:val="left"/>
        <w:rPr>
          <w:b/>
        </w:rPr>
      </w:pPr>
      <w:hyperlink w:anchor="_bookmark6" w:history="1">
        <w:r>
          <w:rPr>
            <w:b/>
            <w:color w:val="F18B33"/>
            <w:spacing w:val="-2"/>
            <w:u w:val="single" w:color="F18B33"/>
          </w:rPr>
          <w:t>Disability</w:t>
        </w:r>
      </w:hyperlink>
    </w:p>
    <w:p w14:paraId="3174E420" w14:textId="77777777" w:rsidR="006611EF" w:rsidRDefault="00037D23">
      <w:pPr>
        <w:pStyle w:val="ListParagraph"/>
        <w:numPr>
          <w:ilvl w:val="0"/>
          <w:numId w:val="4"/>
        </w:numPr>
        <w:tabs>
          <w:tab w:val="left" w:pos="587"/>
        </w:tabs>
        <w:spacing w:line="378" w:lineRule="exact"/>
        <w:ind w:left="587" w:hanging="359"/>
        <w:jc w:val="left"/>
        <w:rPr>
          <w:b/>
        </w:rPr>
      </w:pPr>
      <w:hyperlink w:anchor="_bookmark7" w:history="1">
        <w:r>
          <w:rPr>
            <w:b/>
            <w:color w:val="F18B33"/>
            <w:u w:val="single" w:color="F18B33"/>
          </w:rPr>
          <w:t>Religion</w:t>
        </w:r>
        <w:r>
          <w:rPr>
            <w:b/>
            <w:color w:val="F18B33"/>
            <w:spacing w:val="1"/>
            <w:u w:val="single" w:color="F18B33"/>
          </w:rPr>
          <w:t xml:space="preserve"> </w:t>
        </w:r>
        <w:r>
          <w:rPr>
            <w:b/>
            <w:color w:val="F18B33"/>
            <w:u w:val="single" w:color="F18B33"/>
          </w:rPr>
          <w:t xml:space="preserve">and </w:t>
        </w:r>
        <w:r>
          <w:rPr>
            <w:b/>
            <w:color w:val="F18B33"/>
            <w:spacing w:val="-2"/>
            <w:u w:val="single" w:color="F18B33"/>
          </w:rPr>
          <w:t>belief</w:t>
        </w:r>
      </w:hyperlink>
    </w:p>
    <w:p w14:paraId="3174E421" w14:textId="77777777" w:rsidR="006611EF" w:rsidRDefault="00037D23">
      <w:pPr>
        <w:pStyle w:val="ListParagraph"/>
        <w:numPr>
          <w:ilvl w:val="0"/>
          <w:numId w:val="4"/>
        </w:numPr>
        <w:tabs>
          <w:tab w:val="left" w:pos="587"/>
        </w:tabs>
        <w:spacing w:line="380" w:lineRule="exact"/>
        <w:ind w:left="587" w:hanging="359"/>
        <w:jc w:val="left"/>
        <w:rPr>
          <w:b/>
        </w:rPr>
      </w:pPr>
      <w:hyperlink w:anchor="_bookmark8" w:history="1">
        <w:r>
          <w:rPr>
            <w:b/>
            <w:color w:val="F18B33"/>
            <w:u w:val="single" w:color="F18B33"/>
          </w:rPr>
          <w:t>Sexual</w:t>
        </w:r>
        <w:r>
          <w:rPr>
            <w:b/>
            <w:color w:val="F18B33"/>
            <w:spacing w:val="-1"/>
            <w:u w:val="single" w:color="F18B33"/>
          </w:rPr>
          <w:t xml:space="preserve"> </w:t>
        </w:r>
        <w:r>
          <w:rPr>
            <w:b/>
            <w:color w:val="F18B33"/>
            <w:spacing w:val="-2"/>
            <w:u w:val="single" w:color="F18B33"/>
          </w:rPr>
          <w:t>orientation</w:t>
        </w:r>
      </w:hyperlink>
    </w:p>
    <w:p w14:paraId="3174E422" w14:textId="77777777" w:rsidR="006611EF" w:rsidRDefault="00037D23">
      <w:pPr>
        <w:pStyle w:val="ListParagraph"/>
        <w:numPr>
          <w:ilvl w:val="0"/>
          <w:numId w:val="4"/>
        </w:numPr>
        <w:tabs>
          <w:tab w:val="left" w:pos="586"/>
        </w:tabs>
        <w:spacing w:line="380" w:lineRule="exact"/>
        <w:ind w:left="586" w:hanging="358"/>
        <w:jc w:val="left"/>
        <w:rPr>
          <w:b/>
        </w:rPr>
      </w:pPr>
      <w:hyperlink w:anchor="_bookmark9" w:history="1">
        <w:r>
          <w:rPr>
            <w:b/>
            <w:color w:val="F18B33"/>
            <w:u w:val="single" w:color="F18B33"/>
          </w:rPr>
          <w:t>Gender</w:t>
        </w:r>
        <w:r>
          <w:rPr>
            <w:b/>
            <w:color w:val="F18B33"/>
            <w:spacing w:val="-1"/>
            <w:u w:val="single" w:color="F18B33"/>
          </w:rPr>
          <w:t xml:space="preserve"> </w:t>
        </w:r>
        <w:r>
          <w:rPr>
            <w:b/>
            <w:color w:val="F18B33"/>
            <w:spacing w:val="-2"/>
            <w:u w:val="single" w:color="F18B33"/>
          </w:rPr>
          <w:t>reassignment</w:t>
        </w:r>
      </w:hyperlink>
    </w:p>
    <w:p w14:paraId="3174E423" w14:textId="77777777" w:rsidR="006611EF" w:rsidRDefault="00037D23">
      <w:pPr>
        <w:pStyle w:val="ListParagraph"/>
        <w:numPr>
          <w:ilvl w:val="0"/>
          <w:numId w:val="4"/>
        </w:numPr>
        <w:tabs>
          <w:tab w:val="left" w:pos="587"/>
        </w:tabs>
        <w:spacing w:line="380" w:lineRule="exact"/>
        <w:ind w:left="587" w:hanging="424"/>
        <w:jc w:val="left"/>
        <w:rPr>
          <w:b/>
        </w:rPr>
      </w:pPr>
      <w:hyperlink w:anchor="_bookmark10" w:history="1">
        <w:r>
          <w:rPr>
            <w:b/>
            <w:color w:val="F18B33"/>
            <w:u w:val="single" w:color="F18B33"/>
          </w:rPr>
          <w:t>Pregnancy</w:t>
        </w:r>
        <w:r>
          <w:rPr>
            <w:b/>
            <w:color w:val="F18B33"/>
            <w:spacing w:val="-2"/>
            <w:u w:val="single" w:color="F18B33"/>
          </w:rPr>
          <w:t xml:space="preserve"> </w:t>
        </w:r>
        <w:r>
          <w:rPr>
            <w:b/>
            <w:color w:val="F18B33"/>
            <w:u w:val="single" w:color="F18B33"/>
          </w:rPr>
          <w:t xml:space="preserve">and </w:t>
        </w:r>
        <w:r>
          <w:rPr>
            <w:b/>
            <w:color w:val="F18B33"/>
            <w:spacing w:val="-2"/>
            <w:u w:val="single" w:color="F18B33"/>
          </w:rPr>
          <w:t>maternity</w:t>
        </w:r>
      </w:hyperlink>
    </w:p>
    <w:p w14:paraId="3174E424" w14:textId="77777777" w:rsidR="006611EF" w:rsidRDefault="00037D23">
      <w:pPr>
        <w:pStyle w:val="ListParagraph"/>
        <w:numPr>
          <w:ilvl w:val="0"/>
          <w:numId w:val="4"/>
        </w:numPr>
        <w:tabs>
          <w:tab w:val="left" w:pos="587"/>
        </w:tabs>
        <w:spacing w:line="380" w:lineRule="exact"/>
        <w:ind w:left="587" w:hanging="424"/>
        <w:jc w:val="left"/>
        <w:rPr>
          <w:b/>
        </w:rPr>
      </w:pPr>
      <w:hyperlink w:anchor="_bookmark10" w:history="1">
        <w:proofErr w:type="gramStart"/>
        <w:r>
          <w:rPr>
            <w:b/>
            <w:color w:val="F18B33"/>
            <w:u w:val="single" w:color="F18B33"/>
          </w:rPr>
          <w:t>Looked</w:t>
        </w:r>
        <w:proofErr w:type="gramEnd"/>
        <w:r>
          <w:rPr>
            <w:b/>
            <w:color w:val="F18B33"/>
            <w:spacing w:val="-2"/>
            <w:u w:val="single" w:color="F18B33"/>
          </w:rPr>
          <w:t xml:space="preserve"> </w:t>
        </w:r>
        <w:r>
          <w:rPr>
            <w:b/>
            <w:color w:val="F18B33"/>
            <w:u w:val="single" w:color="F18B33"/>
          </w:rPr>
          <w:t>after</w:t>
        </w:r>
        <w:r>
          <w:rPr>
            <w:b/>
            <w:color w:val="F18B33"/>
            <w:spacing w:val="-2"/>
            <w:u w:val="single" w:color="F18B33"/>
          </w:rPr>
          <w:t xml:space="preserve"> </w:t>
        </w:r>
        <w:r>
          <w:rPr>
            <w:b/>
            <w:color w:val="F18B33"/>
            <w:u w:val="single" w:color="F18B33"/>
          </w:rPr>
          <w:t xml:space="preserve">children </w:t>
        </w:r>
        <w:r>
          <w:rPr>
            <w:b/>
            <w:color w:val="F18B33"/>
            <w:spacing w:val="-2"/>
            <w:u w:val="single" w:color="F18B33"/>
          </w:rPr>
          <w:t>(LAC)</w:t>
        </w:r>
      </w:hyperlink>
    </w:p>
    <w:p w14:paraId="3174E425" w14:textId="77777777" w:rsidR="006611EF" w:rsidRDefault="00037D23">
      <w:pPr>
        <w:pStyle w:val="ListParagraph"/>
        <w:numPr>
          <w:ilvl w:val="0"/>
          <w:numId w:val="4"/>
        </w:numPr>
        <w:tabs>
          <w:tab w:val="left" w:pos="587"/>
        </w:tabs>
        <w:spacing w:line="380" w:lineRule="exact"/>
        <w:ind w:left="587" w:hanging="424"/>
        <w:jc w:val="left"/>
        <w:rPr>
          <w:b/>
        </w:rPr>
      </w:pPr>
      <w:hyperlink w:anchor="_bookmark11" w:history="1">
        <w:r>
          <w:rPr>
            <w:b/>
            <w:color w:val="F18B33"/>
            <w:u w:val="single" w:color="F18B33"/>
          </w:rPr>
          <w:t>The</w:t>
        </w:r>
        <w:r>
          <w:rPr>
            <w:b/>
            <w:color w:val="F18B33"/>
            <w:spacing w:val="-2"/>
            <w:u w:val="single" w:color="F18B33"/>
          </w:rPr>
          <w:t xml:space="preserve"> curriculum</w:t>
        </w:r>
      </w:hyperlink>
    </w:p>
    <w:p w14:paraId="3174E426" w14:textId="77777777" w:rsidR="006611EF" w:rsidRDefault="00037D23">
      <w:pPr>
        <w:pStyle w:val="ListParagraph"/>
        <w:numPr>
          <w:ilvl w:val="0"/>
          <w:numId w:val="4"/>
        </w:numPr>
        <w:tabs>
          <w:tab w:val="left" w:pos="585"/>
        </w:tabs>
        <w:spacing w:line="380" w:lineRule="exact"/>
        <w:ind w:left="585" w:hanging="422"/>
        <w:jc w:val="left"/>
        <w:rPr>
          <w:b/>
        </w:rPr>
      </w:pPr>
      <w:hyperlink w:anchor="_bookmark12" w:history="1">
        <w:r>
          <w:rPr>
            <w:b/>
            <w:color w:val="F18B33"/>
            <w:u w:val="single" w:color="F18B33"/>
          </w:rPr>
          <w:t>Promoting</w:t>
        </w:r>
        <w:r>
          <w:rPr>
            <w:b/>
            <w:color w:val="F18B33"/>
            <w:spacing w:val="-4"/>
            <w:u w:val="single" w:color="F18B33"/>
          </w:rPr>
          <w:t xml:space="preserve"> </w:t>
        </w:r>
        <w:r>
          <w:rPr>
            <w:b/>
            <w:color w:val="F18B33"/>
            <w:spacing w:val="-2"/>
            <w:u w:val="single" w:color="F18B33"/>
          </w:rPr>
          <w:t>inclusion</w:t>
        </w:r>
      </w:hyperlink>
    </w:p>
    <w:p w14:paraId="3174E427" w14:textId="77777777" w:rsidR="006611EF" w:rsidRDefault="00037D23">
      <w:pPr>
        <w:pStyle w:val="ListParagraph"/>
        <w:numPr>
          <w:ilvl w:val="0"/>
          <w:numId w:val="4"/>
        </w:numPr>
        <w:tabs>
          <w:tab w:val="left" w:pos="586"/>
        </w:tabs>
        <w:spacing w:line="380" w:lineRule="exact"/>
        <w:ind w:left="586" w:hanging="423"/>
        <w:jc w:val="left"/>
        <w:rPr>
          <w:b/>
        </w:rPr>
      </w:pPr>
      <w:hyperlink w:anchor="_bookmark13" w:history="1">
        <w:r>
          <w:rPr>
            <w:b/>
            <w:color w:val="F18B33"/>
            <w:u w:val="single" w:color="F18B33"/>
          </w:rPr>
          <w:t>Pupils</w:t>
        </w:r>
        <w:r>
          <w:rPr>
            <w:b/>
            <w:color w:val="F18B33"/>
            <w:spacing w:val="-2"/>
            <w:u w:val="single" w:color="F18B33"/>
          </w:rPr>
          <w:t xml:space="preserve"> </w:t>
        </w:r>
        <w:r>
          <w:rPr>
            <w:b/>
            <w:color w:val="F18B33"/>
            <w:u w:val="single" w:color="F18B33"/>
          </w:rPr>
          <w:t>that</w:t>
        </w:r>
        <w:r>
          <w:rPr>
            <w:b/>
            <w:color w:val="F18B33"/>
            <w:spacing w:val="-2"/>
            <w:u w:val="single" w:color="F18B33"/>
          </w:rPr>
          <w:t xml:space="preserve"> </w:t>
        </w:r>
        <w:r>
          <w:rPr>
            <w:b/>
            <w:color w:val="F18B33"/>
            <w:u w:val="single" w:color="F18B33"/>
          </w:rPr>
          <w:t>have</w:t>
        </w:r>
        <w:r>
          <w:rPr>
            <w:b/>
            <w:color w:val="F18B33"/>
            <w:spacing w:val="-3"/>
            <w:u w:val="single" w:color="F18B33"/>
          </w:rPr>
          <w:t xml:space="preserve"> </w:t>
        </w:r>
        <w:r>
          <w:rPr>
            <w:b/>
            <w:color w:val="F18B33"/>
            <w:u w:val="single" w:color="F18B33"/>
          </w:rPr>
          <w:t xml:space="preserve">left </w:t>
        </w:r>
        <w:r>
          <w:rPr>
            <w:b/>
            <w:color w:val="F18B33"/>
            <w:spacing w:val="-2"/>
            <w:u w:val="single" w:color="F18B33"/>
          </w:rPr>
          <w:t>Trust</w:t>
        </w:r>
      </w:hyperlink>
    </w:p>
    <w:p w14:paraId="3174E428" w14:textId="77777777" w:rsidR="006611EF" w:rsidRDefault="00037D23">
      <w:pPr>
        <w:pStyle w:val="ListParagraph"/>
        <w:numPr>
          <w:ilvl w:val="0"/>
          <w:numId w:val="4"/>
        </w:numPr>
        <w:tabs>
          <w:tab w:val="left" w:pos="586"/>
        </w:tabs>
        <w:spacing w:line="380" w:lineRule="exact"/>
        <w:ind w:left="586" w:hanging="423"/>
        <w:jc w:val="left"/>
        <w:rPr>
          <w:b/>
        </w:rPr>
      </w:pPr>
      <w:hyperlink w:anchor="_bookmark14" w:history="1">
        <w:r>
          <w:rPr>
            <w:b/>
            <w:color w:val="F18B33"/>
            <w:u w:val="single" w:color="F18B33"/>
          </w:rPr>
          <w:t>The</w:t>
        </w:r>
        <w:r>
          <w:rPr>
            <w:b/>
            <w:color w:val="F18B33"/>
            <w:spacing w:val="-3"/>
            <w:u w:val="single" w:color="F18B33"/>
          </w:rPr>
          <w:t xml:space="preserve"> </w:t>
        </w:r>
        <w:r>
          <w:rPr>
            <w:b/>
            <w:color w:val="F18B33"/>
            <w:u w:val="single" w:color="F18B33"/>
          </w:rPr>
          <w:t>Public Sector</w:t>
        </w:r>
        <w:r>
          <w:rPr>
            <w:b/>
            <w:color w:val="F18B33"/>
            <w:spacing w:val="-2"/>
            <w:u w:val="single" w:color="F18B33"/>
          </w:rPr>
          <w:t xml:space="preserve"> </w:t>
        </w:r>
        <w:r>
          <w:rPr>
            <w:b/>
            <w:color w:val="F18B33"/>
            <w:u w:val="single" w:color="F18B33"/>
          </w:rPr>
          <w:t xml:space="preserve">Equality </w:t>
        </w:r>
        <w:r>
          <w:rPr>
            <w:b/>
            <w:color w:val="F18B33"/>
            <w:spacing w:val="-4"/>
            <w:u w:val="single" w:color="F18B33"/>
          </w:rPr>
          <w:t>Duty</w:t>
        </w:r>
      </w:hyperlink>
    </w:p>
    <w:p w14:paraId="3174E429" w14:textId="77777777" w:rsidR="006611EF" w:rsidRDefault="00037D23">
      <w:pPr>
        <w:pStyle w:val="ListParagraph"/>
        <w:numPr>
          <w:ilvl w:val="0"/>
          <w:numId w:val="4"/>
        </w:numPr>
        <w:tabs>
          <w:tab w:val="left" w:pos="586"/>
        </w:tabs>
        <w:spacing w:line="378" w:lineRule="exact"/>
        <w:ind w:left="586" w:hanging="423"/>
        <w:jc w:val="left"/>
        <w:rPr>
          <w:b/>
        </w:rPr>
      </w:pPr>
      <w:hyperlink w:anchor="_bookmark15" w:history="1">
        <w:r>
          <w:rPr>
            <w:b/>
            <w:color w:val="F18B33"/>
            <w:u w:val="single" w:color="F18B33"/>
          </w:rPr>
          <w:t xml:space="preserve">Bullying and </w:t>
        </w:r>
        <w:r>
          <w:rPr>
            <w:b/>
            <w:color w:val="F18B33"/>
            <w:spacing w:val="-2"/>
            <w:u w:val="single" w:color="F18B33"/>
          </w:rPr>
          <w:t>discrimination</w:t>
        </w:r>
      </w:hyperlink>
    </w:p>
    <w:p w14:paraId="3174E42A" w14:textId="77777777" w:rsidR="006611EF" w:rsidRDefault="00037D23">
      <w:pPr>
        <w:pStyle w:val="ListParagraph"/>
        <w:numPr>
          <w:ilvl w:val="0"/>
          <w:numId w:val="4"/>
        </w:numPr>
        <w:tabs>
          <w:tab w:val="left" w:pos="587"/>
        </w:tabs>
        <w:spacing w:line="378" w:lineRule="exact"/>
        <w:ind w:left="587" w:hanging="424"/>
        <w:jc w:val="left"/>
        <w:rPr>
          <w:b/>
        </w:rPr>
      </w:pPr>
      <w:hyperlink w:anchor="_bookmark16" w:history="1">
        <w:r>
          <w:rPr>
            <w:b/>
            <w:color w:val="F18B33"/>
            <w:u w:val="single" w:color="F18B33"/>
          </w:rPr>
          <w:t>Staff</w:t>
        </w:r>
        <w:r>
          <w:rPr>
            <w:b/>
            <w:color w:val="F18B33"/>
            <w:spacing w:val="-1"/>
            <w:u w:val="single" w:color="F18B33"/>
          </w:rPr>
          <w:t xml:space="preserve"> </w:t>
        </w:r>
        <w:r>
          <w:rPr>
            <w:b/>
            <w:color w:val="F18B33"/>
            <w:spacing w:val="-2"/>
            <w:u w:val="single" w:color="F18B33"/>
          </w:rPr>
          <w:t>training</w:t>
        </w:r>
      </w:hyperlink>
    </w:p>
    <w:p w14:paraId="3174E42B" w14:textId="77777777" w:rsidR="006611EF" w:rsidRDefault="00037D23">
      <w:pPr>
        <w:pStyle w:val="ListParagraph"/>
        <w:numPr>
          <w:ilvl w:val="0"/>
          <w:numId w:val="4"/>
        </w:numPr>
        <w:tabs>
          <w:tab w:val="left" w:pos="587"/>
        </w:tabs>
        <w:spacing w:line="384" w:lineRule="exact"/>
        <w:ind w:left="587" w:hanging="424"/>
        <w:jc w:val="left"/>
        <w:rPr>
          <w:b/>
        </w:rPr>
      </w:pPr>
      <w:r>
        <w:rPr>
          <w:b/>
          <w:color w:val="F18B33"/>
          <w:u w:val="single" w:color="F18B33"/>
        </w:rPr>
        <w:t>Monitoring</w:t>
      </w:r>
      <w:r>
        <w:rPr>
          <w:b/>
          <w:color w:val="F18B33"/>
          <w:spacing w:val="-3"/>
          <w:u w:val="single" w:color="F18B33"/>
        </w:rPr>
        <w:t xml:space="preserve"> </w:t>
      </w:r>
      <w:r>
        <w:rPr>
          <w:b/>
          <w:color w:val="F18B33"/>
          <w:u w:val="single" w:color="F18B33"/>
        </w:rPr>
        <w:t>and</w:t>
      </w:r>
      <w:r>
        <w:rPr>
          <w:b/>
          <w:color w:val="F18B33"/>
          <w:spacing w:val="-1"/>
          <w:u w:val="single" w:color="F18B33"/>
        </w:rPr>
        <w:t xml:space="preserve"> </w:t>
      </w:r>
      <w:r>
        <w:rPr>
          <w:b/>
          <w:color w:val="F18B33"/>
          <w:spacing w:val="-2"/>
          <w:u w:val="single" w:color="F18B33"/>
        </w:rPr>
        <w:t>review</w:t>
      </w:r>
    </w:p>
    <w:p w14:paraId="344C9787" w14:textId="77777777" w:rsidR="006611EF" w:rsidRDefault="006611EF">
      <w:pPr>
        <w:pStyle w:val="ListParagraph"/>
        <w:spacing w:line="384" w:lineRule="exact"/>
        <w:rPr>
          <w:b/>
        </w:rPr>
      </w:pPr>
    </w:p>
    <w:p w14:paraId="0138E402" w14:textId="7E34D850" w:rsidR="00EC71DA" w:rsidRPr="00243843" w:rsidRDefault="00EC71DA" w:rsidP="004E0E3E">
      <w:pPr>
        <w:spacing w:line="384" w:lineRule="exact"/>
        <w:rPr>
          <w:b/>
          <w:bCs/>
        </w:rPr>
      </w:pPr>
      <w:hyperlink w:anchor="Appendix_1" w:history="1">
        <w:r w:rsidRPr="00243843">
          <w:rPr>
            <w:rStyle w:val="Hyperlink"/>
            <w:b/>
            <w:bCs/>
          </w:rPr>
          <w:t>Appendix 1- Trust Level Objectives and Review Commentary</w:t>
        </w:r>
      </w:hyperlink>
    </w:p>
    <w:p w14:paraId="01A58D8B" w14:textId="46AE53BB" w:rsidR="00243843" w:rsidRPr="00243843" w:rsidRDefault="00243843" w:rsidP="004E0E3E">
      <w:pPr>
        <w:spacing w:line="384" w:lineRule="exact"/>
        <w:rPr>
          <w:b/>
          <w:bCs/>
        </w:rPr>
      </w:pPr>
      <w:hyperlink w:anchor="_Appendix_2-_School" w:history="1">
        <w:r w:rsidRPr="00243843">
          <w:rPr>
            <w:rStyle w:val="Hyperlink"/>
            <w:b/>
            <w:bCs/>
          </w:rPr>
          <w:t>Appendix 2- School Level Objectives and Review Commentary</w:t>
        </w:r>
      </w:hyperlink>
    </w:p>
    <w:p w14:paraId="549C12C0" w14:textId="77777777" w:rsidR="004E0E3E" w:rsidRDefault="004E0E3E">
      <w:pPr>
        <w:pStyle w:val="Heading2"/>
        <w:rPr>
          <w:b w:val="0"/>
        </w:rPr>
      </w:pPr>
    </w:p>
    <w:p w14:paraId="3BE457B7" w14:textId="77777777" w:rsidR="004E0E3E" w:rsidRDefault="004E0E3E">
      <w:pPr>
        <w:pStyle w:val="Heading2"/>
        <w:rPr>
          <w:b w:val="0"/>
        </w:rPr>
      </w:pPr>
    </w:p>
    <w:p w14:paraId="730FD896" w14:textId="77777777" w:rsidR="004E0E3E" w:rsidRDefault="004E0E3E">
      <w:pPr>
        <w:pStyle w:val="Heading2"/>
        <w:rPr>
          <w:b w:val="0"/>
        </w:rPr>
      </w:pPr>
    </w:p>
    <w:p w14:paraId="6C8E0E4E" w14:textId="77777777" w:rsidR="004E0E3E" w:rsidRDefault="004E0E3E">
      <w:pPr>
        <w:pStyle w:val="Heading2"/>
        <w:rPr>
          <w:b w:val="0"/>
        </w:rPr>
      </w:pPr>
    </w:p>
    <w:p w14:paraId="5A2C0521" w14:textId="77777777" w:rsidR="003218C5" w:rsidRDefault="003218C5">
      <w:pPr>
        <w:pStyle w:val="Heading2"/>
        <w:rPr>
          <w:b w:val="0"/>
        </w:rPr>
      </w:pPr>
    </w:p>
    <w:p w14:paraId="2669C3E3" w14:textId="77777777" w:rsidR="004E0E3E" w:rsidRDefault="004E0E3E">
      <w:pPr>
        <w:pStyle w:val="Heading2"/>
        <w:rPr>
          <w:b w:val="0"/>
        </w:rPr>
      </w:pPr>
    </w:p>
    <w:p w14:paraId="262C1B86" w14:textId="77777777" w:rsidR="004E0E3E" w:rsidRDefault="004E0E3E">
      <w:pPr>
        <w:pStyle w:val="Heading2"/>
        <w:rPr>
          <w:b w:val="0"/>
        </w:rPr>
      </w:pPr>
    </w:p>
    <w:p w14:paraId="0696CD85" w14:textId="77777777" w:rsidR="004E0E3E" w:rsidRDefault="004E0E3E">
      <w:pPr>
        <w:pStyle w:val="Heading2"/>
        <w:rPr>
          <w:b w:val="0"/>
        </w:rPr>
      </w:pPr>
    </w:p>
    <w:p w14:paraId="4138E01A" w14:textId="77777777" w:rsidR="004E0E3E" w:rsidRDefault="004E0E3E">
      <w:pPr>
        <w:pStyle w:val="Heading2"/>
        <w:rPr>
          <w:b w:val="0"/>
        </w:rPr>
      </w:pPr>
    </w:p>
    <w:p w14:paraId="3174E42D" w14:textId="62571120" w:rsidR="006611EF" w:rsidRDefault="00037D23">
      <w:pPr>
        <w:pStyle w:val="Heading2"/>
      </w:pPr>
      <w:r>
        <w:rPr>
          <w:color w:val="52B15E"/>
        </w:rPr>
        <w:t>Statement</w:t>
      </w:r>
      <w:r>
        <w:rPr>
          <w:color w:val="52B15E"/>
          <w:spacing w:val="-4"/>
        </w:rPr>
        <w:t xml:space="preserve"> </w:t>
      </w:r>
      <w:r>
        <w:rPr>
          <w:color w:val="52B15E"/>
        </w:rPr>
        <w:t>of</w:t>
      </w:r>
      <w:r>
        <w:rPr>
          <w:color w:val="52B15E"/>
          <w:spacing w:val="2"/>
        </w:rPr>
        <w:t xml:space="preserve"> </w:t>
      </w:r>
      <w:r>
        <w:rPr>
          <w:color w:val="52B15E"/>
          <w:spacing w:val="-2"/>
        </w:rPr>
        <w:t>intent</w:t>
      </w:r>
    </w:p>
    <w:p w14:paraId="3174E42E" w14:textId="77777777" w:rsidR="006611EF" w:rsidRDefault="00037D23">
      <w:pPr>
        <w:spacing w:before="194" w:line="244" w:lineRule="auto"/>
        <w:ind w:left="23" w:right="887"/>
      </w:pPr>
      <w:r w:rsidRPr="009D43B6">
        <w:rPr>
          <w:bCs/>
        </w:rPr>
        <w:t>Horizon Academy Trust</w:t>
      </w:r>
      <w:r w:rsidRPr="009D43B6">
        <w:rPr>
          <w:bCs/>
          <w:spacing w:val="24"/>
        </w:rPr>
        <w:t xml:space="preserve"> </w:t>
      </w:r>
      <w:r>
        <w:t>understands that, under the Equality Act 2010, all schools have a duty to:</w:t>
      </w:r>
    </w:p>
    <w:p w14:paraId="3174E42F" w14:textId="77777777" w:rsidR="006611EF" w:rsidRDefault="00037D23">
      <w:pPr>
        <w:pStyle w:val="ListParagraph"/>
        <w:numPr>
          <w:ilvl w:val="1"/>
          <w:numId w:val="4"/>
        </w:numPr>
        <w:tabs>
          <w:tab w:val="left" w:pos="743"/>
        </w:tabs>
        <w:spacing w:before="180" w:line="384" w:lineRule="exact"/>
        <w:ind w:left="743" w:hanging="359"/>
      </w:pPr>
      <w:r>
        <w:t>Eliminate</w:t>
      </w:r>
      <w:r>
        <w:rPr>
          <w:spacing w:val="-6"/>
        </w:rPr>
        <w:t xml:space="preserve"> </w:t>
      </w:r>
      <w:r>
        <w:t>unlawful</w:t>
      </w:r>
      <w:r>
        <w:rPr>
          <w:spacing w:val="-6"/>
        </w:rPr>
        <w:t xml:space="preserve"> </w:t>
      </w:r>
      <w:r>
        <w:t>discrimination,</w:t>
      </w:r>
      <w:r>
        <w:rPr>
          <w:spacing w:val="-1"/>
        </w:rPr>
        <w:t xml:space="preserve"> </w:t>
      </w:r>
      <w:r>
        <w:t>harassment</w:t>
      </w:r>
      <w:r>
        <w:rPr>
          <w:spacing w:val="-6"/>
        </w:rPr>
        <w:t xml:space="preserve"> </w:t>
      </w:r>
      <w:r>
        <w:t xml:space="preserve">and </w:t>
      </w:r>
      <w:r>
        <w:rPr>
          <w:spacing w:val="-2"/>
        </w:rPr>
        <w:t>victimisation.</w:t>
      </w:r>
    </w:p>
    <w:p w14:paraId="3174E430" w14:textId="77777777" w:rsidR="006611EF" w:rsidRDefault="00037D23">
      <w:pPr>
        <w:pStyle w:val="ListParagraph"/>
        <w:numPr>
          <w:ilvl w:val="1"/>
          <w:numId w:val="4"/>
        </w:numPr>
        <w:tabs>
          <w:tab w:val="left" w:pos="743"/>
        </w:tabs>
        <w:spacing w:line="380" w:lineRule="exact"/>
        <w:ind w:left="743" w:hanging="359"/>
      </w:pPr>
      <w:r>
        <w:t>Advance</w:t>
      </w:r>
      <w:r>
        <w:rPr>
          <w:spacing w:val="-5"/>
        </w:rPr>
        <w:t xml:space="preserve"> </w:t>
      </w:r>
      <w:r>
        <w:t>equality</w:t>
      </w:r>
      <w:r>
        <w:rPr>
          <w:spacing w:val="-2"/>
        </w:rPr>
        <w:t xml:space="preserve"> </w:t>
      </w:r>
      <w:r>
        <w:t>between</w:t>
      </w:r>
      <w:r>
        <w:rPr>
          <w:spacing w:val="-4"/>
        </w:rPr>
        <w:t xml:space="preserve"> </w:t>
      </w:r>
      <w:r>
        <w:t>different</w:t>
      </w:r>
      <w:r>
        <w:rPr>
          <w:spacing w:val="-3"/>
        </w:rPr>
        <w:t xml:space="preserve"> </w:t>
      </w:r>
      <w:r>
        <w:rPr>
          <w:spacing w:val="-2"/>
        </w:rPr>
        <w:t>groups.</w:t>
      </w:r>
    </w:p>
    <w:p w14:paraId="3174E431" w14:textId="77777777" w:rsidR="006611EF" w:rsidRDefault="00037D23">
      <w:pPr>
        <w:pStyle w:val="ListParagraph"/>
        <w:numPr>
          <w:ilvl w:val="1"/>
          <w:numId w:val="4"/>
        </w:numPr>
        <w:tabs>
          <w:tab w:val="left" w:pos="743"/>
        </w:tabs>
        <w:spacing w:line="380" w:lineRule="exact"/>
        <w:ind w:left="743" w:hanging="359"/>
      </w:pPr>
      <w:r>
        <w:t>Foster</w:t>
      </w:r>
      <w:r>
        <w:rPr>
          <w:spacing w:val="-5"/>
        </w:rPr>
        <w:t xml:space="preserve"> </w:t>
      </w:r>
      <w:r>
        <w:t>good</w:t>
      </w:r>
      <w:r>
        <w:rPr>
          <w:spacing w:val="-1"/>
        </w:rPr>
        <w:t xml:space="preserve"> </w:t>
      </w:r>
      <w:r>
        <w:t>relations</w:t>
      </w:r>
      <w:r>
        <w:rPr>
          <w:spacing w:val="-3"/>
        </w:rPr>
        <w:t xml:space="preserve"> </w:t>
      </w:r>
      <w:r>
        <w:t>between</w:t>
      </w:r>
      <w:r>
        <w:rPr>
          <w:spacing w:val="-3"/>
        </w:rPr>
        <w:t xml:space="preserve"> </w:t>
      </w:r>
      <w:r>
        <w:t>different</w:t>
      </w:r>
      <w:r>
        <w:rPr>
          <w:spacing w:val="-3"/>
        </w:rPr>
        <w:t xml:space="preserve"> </w:t>
      </w:r>
      <w:r>
        <w:rPr>
          <w:spacing w:val="-2"/>
        </w:rPr>
        <w:t>groups.</w:t>
      </w:r>
    </w:p>
    <w:p w14:paraId="3174E432" w14:textId="77777777" w:rsidR="006611EF" w:rsidRDefault="00037D23">
      <w:pPr>
        <w:pStyle w:val="ListParagraph"/>
        <w:numPr>
          <w:ilvl w:val="1"/>
          <w:numId w:val="4"/>
        </w:numPr>
        <w:tabs>
          <w:tab w:val="left" w:pos="743"/>
        </w:tabs>
        <w:spacing w:line="384" w:lineRule="exact"/>
        <w:ind w:left="743" w:hanging="359"/>
      </w:pPr>
      <w:r>
        <w:t>Promote</w:t>
      </w:r>
      <w:r>
        <w:rPr>
          <w:spacing w:val="-5"/>
        </w:rPr>
        <w:t xml:space="preserve"> </w:t>
      </w:r>
      <w:r>
        <w:t>mental</w:t>
      </w:r>
      <w:r>
        <w:rPr>
          <w:spacing w:val="-1"/>
        </w:rPr>
        <w:t xml:space="preserve"> </w:t>
      </w:r>
      <w:r>
        <w:t>health</w:t>
      </w:r>
      <w:r>
        <w:rPr>
          <w:spacing w:val="-2"/>
        </w:rPr>
        <w:t xml:space="preserve"> </w:t>
      </w:r>
      <w:r>
        <w:t xml:space="preserve">and </w:t>
      </w:r>
      <w:r>
        <w:rPr>
          <w:spacing w:val="-2"/>
        </w:rPr>
        <w:t>wellbeing.</w:t>
      </w:r>
    </w:p>
    <w:p w14:paraId="3174E433" w14:textId="77777777" w:rsidR="006611EF" w:rsidRDefault="00037D23">
      <w:pPr>
        <w:pStyle w:val="BodyText"/>
        <w:spacing w:before="193" w:line="244" w:lineRule="auto"/>
        <w:ind w:left="23" w:right="1297"/>
        <w:jc w:val="both"/>
      </w:pPr>
      <w:r>
        <w:t>Our overall values are underpinned by our statutory duties under the Equality Act 2010. We are dedicated to ensuring that every pupil receives an education that offers them the best chance at fulfilling their potential, and to promoting mental wellbeing</w:t>
      </w:r>
      <w:r>
        <w:rPr>
          <w:spacing w:val="-8"/>
        </w:rPr>
        <w:t xml:space="preserve"> </w:t>
      </w:r>
      <w:r>
        <w:t>amongst</w:t>
      </w:r>
      <w:r>
        <w:rPr>
          <w:spacing w:val="-9"/>
        </w:rPr>
        <w:t xml:space="preserve"> </w:t>
      </w:r>
      <w:r>
        <w:t>our</w:t>
      </w:r>
      <w:r>
        <w:rPr>
          <w:spacing w:val="-10"/>
        </w:rPr>
        <w:t xml:space="preserve"> </w:t>
      </w:r>
      <w:r>
        <w:t>pupils.</w:t>
      </w:r>
      <w:r>
        <w:rPr>
          <w:spacing w:val="-9"/>
        </w:rPr>
        <w:t xml:space="preserve"> </w:t>
      </w:r>
      <w:r>
        <w:t>We</w:t>
      </w:r>
      <w:r>
        <w:rPr>
          <w:spacing w:val="-14"/>
        </w:rPr>
        <w:t xml:space="preserve"> </w:t>
      </w:r>
      <w:r>
        <w:t>are</w:t>
      </w:r>
      <w:r>
        <w:rPr>
          <w:spacing w:val="-10"/>
        </w:rPr>
        <w:t xml:space="preserve"> </w:t>
      </w:r>
      <w:r>
        <w:t>committed</w:t>
      </w:r>
      <w:r>
        <w:rPr>
          <w:spacing w:val="-8"/>
        </w:rPr>
        <w:t xml:space="preserve"> </w:t>
      </w:r>
      <w:r>
        <w:t>to</w:t>
      </w:r>
      <w:r>
        <w:rPr>
          <w:spacing w:val="-9"/>
        </w:rPr>
        <w:t xml:space="preserve"> </w:t>
      </w:r>
      <w:r>
        <w:t>supporting</w:t>
      </w:r>
      <w:r>
        <w:rPr>
          <w:spacing w:val="-12"/>
        </w:rPr>
        <w:t xml:space="preserve"> </w:t>
      </w:r>
      <w:r>
        <w:t>and</w:t>
      </w:r>
      <w:r>
        <w:rPr>
          <w:spacing w:val="-12"/>
        </w:rPr>
        <w:t xml:space="preserve"> </w:t>
      </w:r>
      <w:r>
        <w:t>celebrating</w:t>
      </w:r>
      <w:r>
        <w:rPr>
          <w:spacing w:val="-8"/>
        </w:rPr>
        <w:t xml:space="preserve"> </w:t>
      </w:r>
      <w:r>
        <w:t>all pupils’ individual identities. We have developed this policy to provide a clear framework for how we will achieve our aims.</w:t>
      </w:r>
    </w:p>
    <w:p w14:paraId="59B1B882" w14:textId="24647E35" w:rsidR="00165219" w:rsidRDefault="00165219">
      <w:pPr>
        <w:pStyle w:val="BodyText"/>
        <w:spacing w:before="193" w:line="244" w:lineRule="auto"/>
        <w:ind w:left="23" w:right="1297"/>
        <w:jc w:val="both"/>
      </w:pPr>
      <w:r>
        <w:t xml:space="preserve">We aim to create a working environment in which all individuals </w:t>
      </w:r>
      <w:proofErr w:type="gramStart"/>
      <w:r>
        <w:t>are able to</w:t>
      </w:r>
      <w:proofErr w:type="gramEnd"/>
      <w:r>
        <w:t xml:space="preserve"> make best use of their skills, free from discrimination or harassment, and in which all decisions are based on merit. We are committed to supporting our staff and applicants to be their authentic selves in the workplace without judgement and ensuring that diverse communities are celebrated. We are creating a workplace culture in which diversity and inclusion </w:t>
      </w:r>
      <w:proofErr w:type="gramStart"/>
      <w:r>
        <w:t>is</w:t>
      </w:r>
      <w:proofErr w:type="gramEnd"/>
      <w:r>
        <w:t xml:space="preserve"> valued, and everyone is treated with dignity and respect. </w:t>
      </w:r>
    </w:p>
    <w:p w14:paraId="11AF6976" w14:textId="3C702973" w:rsidR="00894E25" w:rsidRDefault="00894E25">
      <w:pPr>
        <w:pStyle w:val="BodyText"/>
        <w:spacing w:before="193" w:line="244" w:lineRule="auto"/>
        <w:ind w:left="23" w:right="1297"/>
        <w:jc w:val="both"/>
      </w:pPr>
      <w:r>
        <w:t xml:space="preserve">As part of our zero-tolerance approach to discrimination, all staff and any job applicants will receive equal treatment regardless of age, disability, gender reassignment, marital or civil partner status, pregnancy </w:t>
      </w:r>
      <w:r w:rsidR="005F5A77">
        <w:t>and maternity</w:t>
      </w:r>
      <w:r>
        <w:t xml:space="preserve">, </w:t>
      </w:r>
      <w:r w:rsidR="005F5A77">
        <w:t>race, religion</w:t>
      </w:r>
      <w:r>
        <w:t xml:space="preserve"> or belief, sex, </w:t>
      </w:r>
      <w:r w:rsidR="005F5A77">
        <w:t>and sexual</w:t>
      </w:r>
      <w:r>
        <w:t xml:space="preserve"> orientation (the protected characteristics), as identified </w:t>
      </w:r>
      <w:r w:rsidR="005F5A77">
        <w:t>in the</w:t>
      </w:r>
      <w:r>
        <w:t xml:space="preserve"> Equality Act 2010.</w:t>
      </w:r>
    </w:p>
    <w:p w14:paraId="7E604544" w14:textId="77777777" w:rsidR="00595D16" w:rsidRPr="00595D16" w:rsidRDefault="00595D16" w:rsidP="00595D16">
      <w:pPr>
        <w:pStyle w:val="BodyText"/>
        <w:spacing w:before="193" w:line="244" w:lineRule="auto"/>
        <w:ind w:left="23" w:right="1297"/>
        <w:jc w:val="both"/>
      </w:pPr>
      <w:r>
        <w:t xml:space="preserve">All staff have a duty to act in accordance with this policy and </w:t>
      </w:r>
      <w:proofErr w:type="gramStart"/>
      <w:r>
        <w:t>treat colleagues with dignity at all times</w:t>
      </w:r>
      <w:proofErr w:type="gramEnd"/>
      <w:r>
        <w:t>, and not to discriminate against or harass other members of staff, regardless of their status. The principles of non-discrimination and equality of opportunity also apply to the way in which staff treat pupils, parents, governors, third party organisations and former staff members.</w:t>
      </w:r>
    </w:p>
    <w:p w14:paraId="3174E434" w14:textId="77777777" w:rsidR="006611EF" w:rsidRDefault="00037D23">
      <w:pPr>
        <w:pStyle w:val="BodyText"/>
        <w:spacing w:before="183" w:line="244" w:lineRule="auto"/>
        <w:ind w:left="23" w:right="1292"/>
        <w:jc w:val="both"/>
      </w:pPr>
      <w:r>
        <w:t>Our demographic state is</w:t>
      </w:r>
      <w:r>
        <w:rPr>
          <w:spacing w:val="-1"/>
        </w:rPr>
        <w:t xml:space="preserve"> </w:t>
      </w:r>
      <w:r>
        <w:t>directly</w:t>
      </w:r>
      <w:r>
        <w:rPr>
          <w:spacing w:val="-1"/>
        </w:rPr>
        <w:t xml:space="preserve"> </w:t>
      </w:r>
      <w:r>
        <w:t>linked to our overall aims</w:t>
      </w:r>
      <w:r>
        <w:rPr>
          <w:spacing w:val="-1"/>
        </w:rPr>
        <w:t xml:space="preserve"> </w:t>
      </w:r>
      <w:r>
        <w:t>for achieving equality. Specifically, we aim to:</w:t>
      </w:r>
    </w:p>
    <w:p w14:paraId="3174E435" w14:textId="77777777" w:rsidR="006611EF" w:rsidRDefault="00037D23">
      <w:pPr>
        <w:spacing w:before="179" w:line="247" w:lineRule="auto"/>
        <w:ind w:left="23" w:right="1301"/>
        <w:jc w:val="both"/>
        <w:rPr>
          <w:b/>
        </w:rPr>
      </w:pPr>
      <w:r>
        <w:rPr>
          <w:b/>
        </w:rPr>
        <w:t>Ensure that all pupils, including those in vulnerable protected characteristic groups, make at least the expected standard.</w:t>
      </w:r>
    </w:p>
    <w:p w14:paraId="4687795E" w14:textId="77777777" w:rsidR="00FA04FD" w:rsidRDefault="00FA04FD">
      <w:pPr>
        <w:spacing w:before="179" w:line="247" w:lineRule="auto"/>
        <w:ind w:left="23" w:right="1301"/>
        <w:jc w:val="both"/>
        <w:rPr>
          <w:b/>
        </w:rPr>
      </w:pPr>
    </w:p>
    <w:p w14:paraId="3174E436" w14:textId="77777777" w:rsidR="006611EF" w:rsidRDefault="00037D23">
      <w:pPr>
        <w:pStyle w:val="BodyText"/>
        <w:spacing w:before="177"/>
        <w:ind w:left="23"/>
        <w:jc w:val="both"/>
      </w:pPr>
      <w:r>
        <w:t>To</w:t>
      </w:r>
      <w:r>
        <w:rPr>
          <w:spacing w:val="-3"/>
        </w:rPr>
        <w:t xml:space="preserve"> </w:t>
      </w:r>
      <w:r>
        <w:t>achieve</w:t>
      </w:r>
      <w:r>
        <w:rPr>
          <w:spacing w:val="-2"/>
        </w:rPr>
        <w:t xml:space="preserve"> </w:t>
      </w:r>
      <w:r>
        <w:t>our</w:t>
      </w:r>
      <w:r>
        <w:rPr>
          <w:spacing w:val="-2"/>
        </w:rPr>
        <w:t xml:space="preserve"> </w:t>
      </w:r>
      <w:r>
        <w:t>aims,</w:t>
      </w:r>
      <w:r>
        <w:rPr>
          <w:spacing w:val="1"/>
        </w:rPr>
        <w:t xml:space="preserve"> </w:t>
      </w:r>
      <w:r>
        <w:t>we</w:t>
      </w:r>
      <w:r>
        <w:rPr>
          <w:spacing w:val="-1"/>
        </w:rPr>
        <w:t xml:space="preserve"> </w:t>
      </w:r>
      <w:r>
        <w:t>will</w:t>
      </w:r>
      <w:r>
        <w:rPr>
          <w:spacing w:val="-5"/>
        </w:rPr>
        <w:t xml:space="preserve"> </w:t>
      </w:r>
      <w:r>
        <w:t>adopt</w:t>
      </w:r>
      <w:r>
        <w:rPr>
          <w:spacing w:val="-5"/>
        </w:rPr>
        <w:t xml:space="preserve"> </w:t>
      </w:r>
      <w:r>
        <w:t>the</w:t>
      </w:r>
      <w:r>
        <w:rPr>
          <w:spacing w:val="-2"/>
        </w:rPr>
        <w:t xml:space="preserve"> </w:t>
      </w:r>
      <w:r>
        <w:t>following</w:t>
      </w:r>
      <w:r>
        <w:rPr>
          <w:spacing w:val="2"/>
        </w:rPr>
        <w:t xml:space="preserve"> </w:t>
      </w:r>
      <w:r>
        <w:rPr>
          <w:spacing w:val="-2"/>
        </w:rPr>
        <w:t>methods:</w:t>
      </w:r>
    </w:p>
    <w:p w14:paraId="3174E437" w14:textId="77777777" w:rsidR="006611EF" w:rsidRDefault="00037D23">
      <w:pPr>
        <w:pStyle w:val="ListParagraph"/>
        <w:numPr>
          <w:ilvl w:val="1"/>
          <w:numId w:val="4"/>
        </w:numPr>
        <w:tabs>
          <w:tab w:val="left" w:pos="743"/>
        </w:tabs>
        <w:spacing w:before="128" w:line="384" w:lineRule="exact"/>
        <w:ind w:left="743" w:hanging="359"/>
      </w:pPr>
      <w:r>
        <w:t>Embedding</w:t>
      </w:r>
      <w:r>
        <w:rPr>
          <w:spacing w:val="-1"/>
        </w:rPr>
        <w:t xml:space="preserve"> </w:t>
      </w:r>
      <w:r>
        <w:t>equality</w:t>
      </w:r>
      <w:r>
        <w:rPr>
          <w:spacing w:val="-2"/>
        </w:rPr>
        <w:t xml:space="preserve"> </w:t>
      </w:r>
      <w:r>
        <w:t>within</w:t>
      </w:r>
      <w:r>
        <w:rPr>
          <w:spacing w:val="-3"/>
        </w:rPr>
        <w:t xml:space="preserve"> </w:t>
      </w:r>
      <w:r>
        <w:t>teaching</w:t>
      </w:r>
      <w:r>
        <w:rPr>
          <w:spacing w:val="-1"/>
        </w:rPr>
        <w:t xml:space="preserve"> </w:t>
      </w:r>
      <w:r>
        <w:t xml:space="preserve">and </w:t>
      </w:r>
      <w:r>
        <w:rPr>
          <w:spacing w:val="-2"/>
        </w:rPr>
        <w:t>resources</w:t>
      </w:r>
    </w:p>
    <w:p w14:paraId="3174E438" w14:textId="77777777" w:rsidR="006611EF" w:rsidRDefault="00037D23">
      <w:pPr>
        <w:pStyle w:val="ListParagraph"/>
        <w:numPr>
          <w:ilvl w:val="1"/>
          <w:numId w:val="4"/>
        </w:numPr>
        <w:tabs>
          <w:tab w:val="left" w:pos="744"/>
        </w:tabs>
        <w:spacing w:before="1" w:line="235" w:lineRule="auto"/>
        <w:ind w:right="1298"/>
      </w:pPr>
      <w:r>
        <w:t>Using</w:t>
      </w:r>
      <w:r>
        <w:rPr>
          <w:spacing w:val="-15"/>
        </w:rPr>
        <w:t xml:space="preserve"> </w:t>
      </w:r>
      <w:r>
        <w:t>key</w:t>
      </w:r>
      <w:r>
        <w:rPr>
          <w:spacing w:val="-15"/>
        </w:rPr>
        <w:t xml:space="preserve"> </w:t>
      </w:r>
      <w:r>
        <w:t>data</w:t>
      </w:r>
      <w:r>
        <w:rPr>
          <w:spacing w:val="-15"/>
        </w:rPr>
        <w:t xml:space="preserve"> </w:t>
      </w:r>
      <w:r>
        <w:t>indicators</w:t>
      </w:r>
      <w:r>
        <w:rPr>
          <w:spacing w:val="-14"/>
        </w:rPr>
        <w:t xml:space="preserve"> </w:t>
      </w:r>
      <w:r>
        <w:t>to</w:t>
      </w:r>
      <w:r>
        <w:rPr>
          <w:spacing w:val="-15"/>
        </w:rPr>
        <w:t xml:space="preserve"> </w:t>
      </w:r>
      <w:r>
        <w:t>understand</w:t>
      </w:r>
      <w:r>
        <w:rPr>
          <w:spacing w:val="-15"/>
        </w:rPr>
        <w:t xml:space="preserve"> </w:t>
      </w:r>
      <w:r>
        <w:t>the</w:t>
      </w:r>
      <w:r>
        <w:rPr>
          <w:spacing w:val="-14"/>
        </w:rPr>
        <w:t xml:space="preserve"> </w:t>
      </w:r>
      <w:r>
        <w:t>needs</w:t>
      </w:r>
      <w:r>
        <w:rPr>
          <w:spacing w:val="-15"/>
        </w:rPr>
        <w:t xml:space="preserve"> </w:t>
      </w:r>
      <w:r>
        <w:t>and</w:t>
      </w:r>
      <w:r>
        <w:rPr>
          <w:spacing w:val="-15"/>
        </w:rPr>
        <w:t xml:space="preserve"> </w:t>
      </w:r>
      <w:r>
        <w:t>characteristics</w:t>
      </w:r>
      <w:r>
        <w:rPr>
          <w:spacing w:val="-14"/>
        </w:rPr>
        <w:t xml:space="preserve"> </w:t>
      </w:r>
      <w:r>
        <w:t>of</w:t>
      </w:r>
      <w:r>
        <w:rPr>
          <w:spacing w:val="-15"/>
        </w:rPr>
        <w:t xml:space="preserve"> </w:t>
      </w:r>
      <w:r>
        <w:t xml:space="preserve">our </w:t>
      </w:r>
      <w:r>
        <w:rPr>
          <w:spacing w:val="-2"/>
        </w:rPr>
        <w:t>school</w:t>
      </w:r>
    </w:p>
    <w:p w14:paraId="3174E439" w14:textId="77777777" w:rsidR="006611EF" w:rsidRDefault="00037D23">
      <w:pPr>
        <w:pStyle w:val="ListParagraph"/>
        <w:numPr>
          <w:ilvl w:val="1"/>
          <w:numId w:val="4"/>
        </w:numPr>
        <w:tabs>
          <w:tab w:val="left" w:pos="743"/>
        </w:tabs>
        <w:spacing w:line="379" w:lineRule="exact"/>
        <w:ind w:left="743" w:hanging="359"/>
      </w:pPr>
      <w:r>
        <w:t>Promoting</w:t>
      </w:r>
      <w:r>
        <w:rPr>
          <w:spacing w:val="-4"/>
        </w:rPr>
        <w:t xml:space="preserve"> </w:t>
      </w:r>
      <w:r>
        <w:t>community</w:t>
      </w:r>
      <w:r>
        <w:rPr>
          <w:spacing w:val="-4"/>
        </w:rPr>
        <w:t xml:space="preserve"> </w:t>
      </w:r>
      <w:r>
        <w:rPr>
          <w:spacing w:val="-2"/>
        </w:rPr>
        <w:t>cohesion</w:t>
      </w:r>
    </w:p>
    <w:p w14:paraId="3174E43A" w14:textId="77777777" w:rsidR="006611EF" w:rsidRDefault="00037D23">
      <w:pPr>
        <w:pStyle w:val="ListParagraph"/>
        <w:numPr>
          <w:ilvl w:val="1"/>
          <w:numId w:val="4"/>
        </w:numPr>
        <w:tabs>
          <w:tab w:val="left" w:pos="743"/>
        </w:tabs>
        <w:spacing w:line="380" w:lineRule="exact"/>
        <w:ind w:left="743" w:hanging="359"/>
      </w:pPr>
      <w:r>
        <w:t>Promoting</w:t>
      </w:r>
      <w:r>
        <w:rPr>
          <w:spacing w:val="-3"/>
        </w:rPr>
        <w:t xml:space="preserve"> </w:t>
      </w:r>
      <w:r>
        <w:t>parental</w:t>
      </w:r>
      <w:r>
        <w:rPr>
          <w:spacing w:val="-2"/>
        </w:rPr>
        <w:t xml:space="preserve"> engagement</w:t>
      </w:r>
    </w:p>
    <w:p w14:paraId="3174E43B" w14:textId="77777777" w:rsidR="006611EF" w:rsidRDefault="00037D23">
      <w:pPr>
        <w:pStyle w:val="ListParagraph"/>
        <w:numPr>
          <w:ilvl w:val="1"/>
          <w:numId w:val="4"/>
        </w:numPr>
        <w:tabs>
          <w:tab w:val="left" w:pos="743"/>
        </w:tabs>
        <w:spacing w:line="378" w:lineRule="exact"/>
        <w:ind w:left="743" w:hanging="359"/>
      </w:pPr>
      <w:r>
        <w:t>Investing</w:t>
      </w:r>
      <w:r>
        <w:rPr>
          <w:spacing w:val="-1"/>
        </w:rPr>
        <w:t xml:space="preserve"> </w:t>
      </w:r>
      <w:r>
        <w:t>in</w:t>
      </w:r>
      <w:r>
        <w:rPr>
          <w:spacing w:val="-1"/>
        </w:rPr>
        <w:t xml:space="preserve"> </w:t>
      </w:r>
      <w:r>
        <w:t>regular</w:t>
      </w:r>
      <w:r>
        <w:rPr>
          <w:spacing w:val="-3"/>
        </w:rPr>
        <w:t xml:space="preserve"> </w:t>
      </w:r>
      <w:r>
        <w:t>staff</w:t>
      </w:r>
      <w:r>
        <w:rPr>
          <w:spacing w:val="1"/>
        </w:rPr>
        <w:t xml:space="preserve"> </w:t>
      </w:r>
      <w:r>
        <w:rPr>
          <w:spacing w:val="-2"/>
        </w:rPr>
        <w:t>training</w:t>
      </w:r>
    </w:p>
    <w:p w14:paraId="3174E43C" w14:textId="77777777" w:rsidR="006611EF" w:rsidRDefault="00037D23">
      <w:pPr>
        <w:pStyle w:val="ListParagraph"/>
        <w:numPr>
          <w:ilvl w:val="1"/>
          <w:numId w:val="4"/>
        </w:numPr>
        <w:tabs>
          <w:tab w:val="left" w:pos="743"/>
        </w:tabs>
        <w:spacing w:line="377" w:lineRule="exact"/>
        <w:ind w:left="743" w:hanging="359"/>
      </w:pPr>
      <w:r>
        <w:t>Using</w:t>
      </w:r>
      <w:r>
        <w:rPr>
          <w:spacing w:val="56"/>
        </w:rPr>
        <w:t xml:space="preserve"> </w:t>
      </w:r>
      <w:r>
        <w:t>measures</w:t>
      </w:r>
      <w:r>
        <w:rPr>
          <w:spacing w:val="-1"/>
        </w:rPr>
        <w:t xml:space="preserve"> </w:t>
      </w:r>
      <w:r>
        <w:t>of</w:t>
      </w:r>
      <w:r>
        <w:rPr>
          <w:spacing w:val="2"/>
        </w:rPr>
        <w:t xml:space="preserve"> </w:t>
      </w:r>
      <w:r>
        <w:t>wellbeing,</w:t>
      </w:r>
      <w:r>
        <w:rPr>
          <w:spacing w:val="-5"/>
        </w:rPr>
        <w:t xml:space="preserve"> </w:t>
      </w:r>
      <w:r>
        <w:t>to</w:t>
      </w:r>
      <w:r>
        <w:rPr>
          <w:spacing w:val="-1"/>
        </w:rPr>
        <w:t xml:space="preserve"> </w:t>
      </w:r>
      <w:r>
        <w:t>monitor</w:t>
      </w:r>
      <w:r>
        <w:rPr>
          <w:spacing w:val="-2"/>
        </w:rPr>
        <w:t xml:space="preserve"> </w:t>
      </w:r>
      <w:r>
        <w:t>pupil</w:t>
      </w:r>
      <w:r>
        <w:rPr>
          <w:spacing w:val="-6"/>
        </w:rPr>
        <w:t xml:space="preserve"> </w:t>
      </w:r>
      <w:r>
        <w:t>and</w:t>
      </w:r>
      <w:r>
        <w:rPr>
          <w:spacing w:val="1"/>
        </w:rPr>
        <w:t xml:space="preserve"> </w:t>
      </w:r>
      <w:r>
        <w:t>staff</w:t>
      </w:r>
      <w:r>
        <w:rPr>
          <w:spacing w:val="2"/>
        </w:rPr>
        <w:t xml:space="preserve"> </w:t>
      </w:r>
      <w:r>
        <w:rPr>
          <w:spacing w:val="-2"/>
        </w:rPr>
        <w:t>wellbeing</w:t>
      </w:r>
    </w:p>
    <w:p w14:paraId="3174E43D" w14:textId="77777777" w:rsidR="006611EF" w:rsidRDefault="00037D23">
      <w:pPr>
        <w:pStyle w:val="ListParagraph"/>
        <w:numPr>
          <w:ilvl w:val="1"/>
          <w:numId w:val="4"/>
        </w:numPr>
        <w:tabs>
          <w:tab w:val="left" w:pos="743"/>
        </w:tabs>
        <w:spacing w:line="384" w:lineRule="exact"/>
        <w:ind w:left="743" w:hanging="359"/>
      </w:pPr>
      <w:r>
        <w:t>Regularly</w:t>
      </w:r>
      <w:r>
        <w:rPr>
          <w:spacing w:val="-2"/>
        </w:rPr>
        <w:t xml:space="preserve"> </w:t>
      </w:r>
      <w:r>
        <w:t>reviewing</w:t>
      </w:r>
      <w:r>
        <w:rPr>
          <w:spacing w:val="-2"/>
        </w:rPr>
        <w:t xml:space="preserve"> </w:t>
      </w:r>
      <w:r>
        <w:t>our</w:t>
      </w:r>
      <w:r>
        <w:rPr>
          <w:spacing w:val="-3"/>
        </w:rPr>
        <w:t xml:space="preserve"> </w:t>
      </w:r>
      <w:r>
        <w:t>policy</w:t>
      </w:r>
      <w:r>
        <w:rPr>
          <w:spacing w:val="-2"/>
        </w:rPr>
        <w:t xml:space="preserve"> </w:t>
      </w:r>
      <w:r>
        <w:t>to</w:t>
      </w:r>
      <w:r>
        <w:rPr>
          <w:spacing w:val="-8"/>
        </w:rPr>
        <w:t xml:space="preserve"> </w:t>
      </w:r>
      <w:r>
        <w:t>ensure</w:t>
      </w:r>
      <w:r>
        <w:rPr>
          <w:spacing w:val="-3"/>
        </w:rPr>
        <w:t xml:space="preserve"> </w:t>
      </w:r>
      <w:r>
        <w:t>it</w:t>
      </w:r>
      <w:r>
        <w:rPr>
          <w:spacing w:val="-3"/>
        </w:rPr>
        <w:t xml:space="preserve"> </w:t>
      </w:r>
      <w:r>
        <w:t>reflects</w:t>
      </w:r>
      <w:r>
        <w:rPr>
          <w:spacing w:val="-1"/>
        </w:rPr>
        <w:t xml:space="preserve"> </w:t>
      </w:r>
      <w:r>
        <w:t>current</w:t>
      </w:r>
      <w:r>
        <w:rPr>
          <w:spacing w:val="-3"/>
        </w:rPr>
        <w:t xml:space="preserve"> </w:t>
      </w:r>
      <w:r>
        <w:t>trends</w:t>
      </w:r>
      <w:r>
        <w:rPr>
          <w:spacing w:val="-2"/>
        </w:rPr>
        <w:t xml:space="preserve"> </w:t>
      </w:r>
      <w:r>
        <w:t xml:space="preserve">and </w:t>
      </w:r>
      <w:r>
        <w:rPr>
          <w:spacing w:val="-2"/>
        </w:rPr>
        <w:t>issues</w:t>
      </w:r>
    </w:p>
    <w:p w14:paraId="3174E43E" w14:textId="77777777" w:rsidR="006611EF" w:rsidRDefault="006611EF">
      <w:pPr>
        <w:pStyle w:val="ListParagraph"/>
        <w:spacing w:line="384" w:lineRule="exact"/>
        <w:sectPr w:rsidR="006611EF">
          <w:pgSz w:w="11910" w:h="16840"/>
          <w:pgMar w:top="860" w:right="141" w:bottom="2200" w:left="1417" w:header="0" w:footer="2014" w:gutter="0"/>
          <w:cols w:space="720"/>
        </w:sectPr>
      </w:pPr>
    </w:p>
    <w:p w14:paraId="3174E43F" w14:textId="77777777" w:rsidR="006611EF" w:rsidRDefault="00037D23">
      <w:pPr>
        <w:pStyle w:val="Heading1"/>
        <w:numPr>
          <w:ilvl w:val="0"/>
          <w:numId w:val="3"/>
        </w:numPr>
        <w:tabs>
          <w:tab w:val="left" w:pos="766"/>
        </w:tabs>
        <w:spacing w:before="47"/>
        <w:ind w:left="766" w:hanging="359"/>
      </w:pPr>
      <w:bookmarkStart w:id="0" w:name="1._Legal_framework"/>
      <w:bookmarkStart w:id="1" w:name="_bookmark1"/>
      <w:bookmarkEnd w:id="0"/>
      <w:bookmarkEnd w:id="1"/>
      <w:r>
        <w:rPr>
          <w:color w:val="F18A31"/>
        </w:rPr>
        <w:lastRenderedPageBreak/>
        <w:t>Legal</w:t>
      </w:r>
      <w:r>
        <w:rPr>
          <w:color w:val="F18A31"/>
          <w:spacing w:val="-6"/>
        </w:rPr>
        <w:t xml:space="preserve"> </w:t>
      </w:r>
      <w:r>
        <w:rPr>
          <w:color w:val="F18A31"/>
          <w:spacing w:val="-2"/>
        </w:rPr>
        <w:t>framework</w:t>
      </w:r>
    </w:p>
    <w:p w14:paraId="3174E440" w14:textId="77777777" w:rsidR="006611EF" w:rsidRDefault="00037D23">
      <w:pPr>
        <w:pStyle w:val="BodyText"/>
        <w:spacing w:before="324" w:line="244" w:lineRule="auto"/>
      </w:pPr>
      <w:r>
        <w:t>This</w:t>
      </w:r>
      <w:r>
        <w:rPr>
          <w:spacing w:val="40"/>
        </w:rPr>
        <w:t xml:space="preserve"> </w:t>
      </w:r>
      <w:r>
        <w:t>policy</w:t>
      </w:r>
      <w:r>
        <w:rPr>
          <w:spacing w:val="40"/>
        </w:rPr>
        <w:t xml:space="preserve"> </w:t>
      </w:r>
      <w:r>
        <w:t>has</w:t>
      </w:r>
      <w:r>
        <w:rPr>
          <w:spacing w:val="40"/>
        </w:rPr>
        <w:t xml:space="preserve"> </w:t>
      </w:r>
      <w:r>
        <w:t>due</w:t>
      </w:r>
      <w:r>
        <w:rPr>
          <w:spacing w:val="40"/>
        </w:rPr>
        <w:t xml:space="preserve"> </w:t>
      </w:r>
      <w:r>
        <w:t>regard</w:t>
      </w:r>
      <w:r>
        <w:rPr>
          <w:spacing w:val="40"/>
        </w:rPr>
        <w:t xml:space="preserve"> </w:t>
      </w:r>
      <w:r>
        <w:t>to</w:t>
      </w:r>
      <w:r>
        <w:rPr>
          <w:spacing w:val="40"/>
        </w:rPr>
        <w:t xml:space="preserve"> </w:t>
      </w:r>
      <w:r>
        <w:t>all</w:t>
      </w:r>
      <w:r>
        <w:rPr>
          <w:spacing w:val="40"/>
        </w:rPr>
        <w:t xml:space="preserve"> </w:t>
      </w:r>
      <w:r>
        <w:t>relevant</w:t>
      </w:r>
      <w:r>
        <w:rPr>
          <w:spacing w:val="40"/>
        </w:rPr>
        <w:t xml:space="preserve"> </w:t>
      </w:r>
      <w:r>
        <w:t>legislation</w:t>
      </w:r>
      <w:r>
        <w:rPr>
          <w:spacing w:val="40"/>
        </w:rPr>
        <w:t xml:space="preserve"> </w:t>
      </w:r>
      <w:r>
        <w:t>including,</w:t>
      </w:r>
      <w:r>
        <w:rPr>
          <w:spacing w:val="40"/>
        </w:rPr>
        <w:t xml:space="preserve"> </w:t>
      </w:r>
      <w:r>
        <w:t>but</w:t>
      </w:r>
      <w:r>
        <w:rPr>
          <w:spacing w:val="40"/>
        </w:rPr>
        <w:t xml:space="preserve"> </w:t>
      </w:r>
      <w:r>
        <w:t>not</w:t>
      </w:r>
      <w:r>
        <w:rPr>
          <w:spacing w:val="40"/>
        </w:rPr>
        <w:t xml:space="preserve"> </w:t>
      </w:r>
      <w:r>
        <w:t>limited</w:t>
      </w:r>
      <w:r>
        <w:rPr>
          <w:spacing w:val="40"/>
        </w:rPr>
        <w:t xml:space="preserve"> </w:t>
      </w:r>
      <w:r>
        <w:t>to,</w:t>
      </w:r>
      <w:r>
        <w:rPr>
          <w:spacing w:val="40"/>
        </w:rPr>
        <w:t xml:space="preserve"> </w:t>
      </w:r>
      <w:r>
        <w:t>the</w:t>
      </w:r>
      <w:r>
        <w:rPr>
          <w:spacing w:val="80"/>
        </w:rPr>
        <w:t xml:space="preserve"> </w:t>
      </w:r>
      <w:r>
        <w:rPr>
          <w:spacing w:val="-2"/>
        </w:rPr>
        <w:t>following:</w:t>
      </w:r>
    </w:p>
    <w:p w14:paraId="3174E441" w14:textId="77777777" w:rsidR="006611EF" w:rsidRDefault="00037D23">
      <w:pPr>
        <w:pStyle w:val="ListParagraph"/>
        <w:numPr>
          <w:ilvl w:val="1"/>
          <w:numId w:val="3"/>
        </w:numPr>
        <w:tabs>
          <w:tab w:val="left" w:pos="767"/>
        </w:tabs>
        <w:spacing w:before="205" w:line="384" w:lineRule="exact"/>
        <w:ind w:left="767" w:hanging="360"/>
      </w:pPr>
      <w:r>
        <w:t>Human</w:t>
      </w:r>
      <w:r>
        <w:rPr>
          <w:spacing w:val="-1"/>
        </w:rPr>
        <w:t xml:space="preserve"> </w:t>
      </w:r>
      <w:r>
        <w:t xml:space="preserve">Rights Act </w:t>
      </w:r>
      <w:r>
        <w:rPr>
          <w:spacing w:val="-4"/>
        </w:rPr>
        <w:t>1998</w:t>
      </w:r>
    </w:p>
    <w:p w14:paraId="3174E442" w14:textId="77777777" w:rsidR="006611EF" w:rsidRDefault="00037D23">
      <w:pPr>
        <w:pStyle w:val="ListParagraph"/>
        <w:numPr>
          <w:ilvl w:val="1"/>
          <w:numId w:val="3"/>
        </w:numPr>
        <w:tabs>
          <w:tab w:val="left" w:pos="767"/>
        </w:tabs>
        <w:spacing w:line="378" w:lineRule="exact"/>
        <w:ind w:left="767" w:hanging="360"/>
      </w:pPr>
      <w:r>
        <w:t>The Equality</w:t>
      </w:r>
      <w:r>
        <w:rPr>
          <w:spacing w:val="-3"/>
        </w:rPr>
        <w:t xml:space="preserve"> </w:t>
      </w:r>
      <w:r>
        <w:t>Act</w:t>
      </w:r>
      <w:r>
        <w:rPr>
          <w:spacing w:val="2"/>
        </w:rPr>
        <w:t xml:space="preserve"> </w:t>
      </w:r>
      <w:r>
        <w:rPr>
          <w:spacing w:val="-4"/>
        </w:rPr>
        <w:t>2010</w:t>
      </w:r>
    </w:p>
    <w:p w14:paraId="3174E443" w14:textId="77777777" w:rsidR="006611EF" w:rsidRDefault="00037D23">
      <w:pPr>
        <w:pStyle w:val="ListParagraph"/>
        <w:numPr>
          <w:ilvl w:val="1"/>
          <w:numId w:val="3"/>
        </w:numPr>
        <w:tabs>
          <w:tab w:val="left" w:pos="767"/>
        </w:tabs>
        <w:spacing w:line="378" w:lineRule="exact"/>
        <w:ind w:left="767" w:hanging="360"/>
      </w:pPr>
      <w:r>
        <w:t>UK</w:t>
      </w:r>
      <w:r>
        <w:rPr>
          <w:spacing w:val="-3"/>
        </w:rPr>
        <w:t xml:space="preserve"> </w:t>
      </w:r>
      <w:r>
        <w:t>General</w:t>
      </w:r>
      <w:r>
        <w:rPr>
          <w:spacing w:val="-1"/>
        </w:rPr>
        <w:t xml:space="preserve"> </w:t>
      </w:r>
      <w:r>
        <w:t>Data</w:t>
      </w:r>
      <w:r>
        <w:rPr>
          <w:spacing w:val="-1"/>
        </w:rPr>
        <w:t xml:space="preserve"> </w:t>
      </w:r>
      <w:r>
        <w:t>Protection</w:t>
      </w:r>
      <w:r>
        <w:rPr>
          <w:spacing w:val="-1"/>
        </w:rPr>
        <w:t xml:space="preserve"> </w:t>
      </w:r>
      <w:r>
        <w:t>Regulation</w:t>
      </w:r>
      <w:r>
        <w:rPr>
          <w:spacing w:val="-2"/>
        </w:rPr>
        <w:t xml:space="preserve"> </w:t>
      </w:r>
      <w:r>
        <w:t>(UK</w:t>
      </w:r>
      <w:r>
        <w:rPr>
          <w:spacing w:val="-2"/>
        </w:rPr>
        <w:t xml:space="preserve"> GDPR)</w:t>
      </w:r>
    </w:p>
    <w:p w14:paraId="3174E444" w14:textId="77777777" w:rsidR="006611EF" w:rsidRPr="00352027" w:rsidRDefault="00037D23">
      <w:pPr>
        <w:pStyle w:val="ListParagraph"/>
        <w:numPr>
          <w:ilvl w:val="1"/>
          <w:numId w:val="3"/>
        </w:numPr>
        <w:tabs>
          <w:tab w:val="left" w:pos="767"/>
        </w:tabs>
        <w:spacing w:line="384" w:lineRule="exact"/>
        <w:ind w:left="767" w:hanging="360"/>
      </w:pPr>
      <w:r>
        <w:t>Data Protection Act</w:t>
      </w:r>
      <w:r>
        <w:rPr>
          <w:spacing w:val="-4"/>
        </w:rPr>
        <w:t xml:space="preserve"> 2018</w:t>
      </w:r>
    </w:p>
    <w:p w14:paraId="3A861A35" w14:textId="21DB6223" w:rsidR="00352027" w:rsidRPr="0028768B" w:rsidRDefault="00352027">
      <w:pPr>
        <w:pStyle w:val="ListParagraph"/>
        <w:numPr>
          <w:ilvl w:val="1"/>
          <w:numId w:val="3"/>
        </w:numPr>
        <w:tabs>
          <w:tab w:val="left" w:pos="767"/>
        </w:tabs>
        <w:spacing w:line="384" w:lineRule="exact"/>
        <w:ind w:left="767" w:hanging="360"/>
      </w:pPr>
      <w:r w:rsidRPr="00352027">
        <w:rPr>
          <w:rFonts w:eastAsia="Arial" w:cs="Arial"/>
        </w:rPr>
        <w:t>The Worker Protection (Amendment of Equality Act 2010) Act 2023</w:t>
      </w:r>
    </w:p>
    <w:p w14:paraId="6D24105E" w14:textId="77777777" w:rsidR="0028768B" w:rsidRPr="0028768B" w:rsidRDefault="0028768B" w:rsidP="0028768B">
      <w:pPr>
        <w:pStyle w:val="ListParagraph"/>
        <w:numPr>
          <w:ilvl w:val="1"/>
          <w:numId w:val="3"/>
        </w:numPr>
      </w:pPr>
      <w:r w:rsidRPr="0028768B">
        <w:t>Protection from Harassment Act 1997</w:t>
      </w:r>
    </w:p>
    <w:p w14:paraId="3174E445" w14:textId="77777777" w:rsidR="006611EF" w:rsidRDefault="00037D23">
      <w:pPr>
        <w:pStyle w:val="BodyText"/>
        <w:spacing w:before="372" w:line="244" w:lineRule="auto"/>
      </w:pPr>
      <w:r>
        <w:t>This</w:t>
      </w:r>
      <w:r>
        <w:rPr>
          <w:spacing w:val="40"/>
        </w:rPr>
        <w:t xml:space="preserve"> </w:t>
      </w:r>
      <w:r>
        <w:t>policy</w:t>
      </w:r>
      <w:r>
        <w:rPr>
          <w:spacing w:val="38"/>
        </w:rPr>
        <w:t xml:space="preserve"> </w:t>
      </w:r>
      <w:r>
        <w:t>has</w:t>
      </w:r>
      <w:r>
        <w:rPr>
          <w:spacing w:val="37"/>
        </w:rPr>
        <w:t xml:space="preserve"> </w:t>
      </w:r>
      <w:r>
        <w:t>due</w:t>
      </w:r>
      <w:r>
        <w:rPr>
          <w:spacing w:val="40"/>
        </w:rPr>
        <w:t xml:space="preserve"> </w:t>
      </w:r>
      <w:r>
        <w:t>regard</w:t>
      </w:r>
      <w:r>
        <w:rPr>
          <w:spacing w:val="38"/>
        </w:rPr>
        <w:t xml:space="preserve"> </w:t>
      </w:r>
      <w:r>
        <w:t>to</w:t>
      </w:r>
      <w:r>
        <w:rPr>
          <w:spacing w:val="40"/>
        </w:rPr>
        <w:t xml:space="preserve"> </w:t>
      </w:r>
      <w:r>
        <w:t>statutory</w:t>
      </w:r>
      <w:r>
        <w:rPr>
          <w:spacing w:val="38"/>
        </w:rPr>
        <w:t xml:space="preserve"> </w:t>
      </w:r>
      <w:r>
        <w:t>and</w:t>
      </w:r>
      <w:r>
        <w:rPr>
          <w:spacing w:val="38"/>
        </w:rPr>
        <w:t xml:space="preserve"> </w:t>
      </w:r>
      <w:r>
        <w:t>good</w:t>
      </w:r>
      <w:r>
        <w:rPr>
          <w:spacing w:val="38"/>
        </w:rPr>
        <w:t xml:space="preserve"> </w:t>
      </w:r>
      <w:r>
        <w:t>practice</w:t>
      </w:r>
      <w:r>
        <w:rPr>
          <w:spacing w:val="40"/>
        </w:rPr>
        <w:t xml:space="preserve"> </w:t>
      </w:r>
      <w:r>
        <w:t>guidance,</w:t>
      </w:r>
      <w:r>
        <w:rPr>
          <w:spacing w:val="38"/>
        </w:rPr>
        <w:t xml:space="preserve"> </w:t>
      </w:r>
      <w:r>
        <w:t>including,</w:t>
      </w:r>
      <w:r>
        <w:rPr>
          <w:spacing w:val="38"/>
        </w:rPr>
        <w:t xml:space="preserve"> </w:t>
      </w:r>
      <w:r>
        <w:t>but</w:t>
      </w:r>
      <w:r>
        <w:rPr>
          <w:spacing w:val="40"/>
        </w:rPr>
        <w:t xml:space="preserve"> </w:t>
      </w:r>
      <w:r>
        <w:t>not limited to, the following:</w:t>
      </w:r>
    </w:p>
    <w:p w14:paraId="3174E446" w14:textId="77777777" w:rsidR="006611EF" w:rsidRDefault="00037D23">
      <w:pPr>
        <w:pStyle w:val="ListParagraph"/>
        <w:numPr>
          <w:ilvl w:val="1"/>
          <w:numId w:val="3"/>
        </w:numPr>
        <w:tabs>
          <w:tab w:val="left" w:pos="767"/>
        </w:tabs>
        <w:spacing w:before="205" w:line="381" w:lineRule="exact"/>
        <w:ind w:left="767" w:hanging="360"/>
      </w:pPr>
      <w:r>
        <w:t>DfE</w:t>
      </w:r>
      <w:r>
        <w:rPr>
          <w:spacing w:val="1"/>
        </w:rPr>
        <w:t xml:space="preserve"> </w:t>
      </w:r>
      <w:r>
        <w:t>(</w:t>
      </w:r>
      <w:proofErr w:type="gramStart"/>
      <w:r>
        <w:t>2014)</w:t>
      </w:r>
      <w:r>
        <w:rPr>
          <w:spacing w:val="-3"/>
        </w:rPr>
        <w:t xml:space="preserve"> </w:t>
      </w:r>
      <w:r>
        <w:t>‘</w:t>
      </w:r>
      <w:proofErr w:type="gramEnd"/>
      <w:r>
        <w:t>The</w:t>
      </w:r>
      <w:r>
        <w:rPr>
          <w:spacing w:val="-5"/>
        </w:rPr>
        <w:t xml:space="preserve"> </w:t>
      </w:r>
      <w:r>
        <w:t>Equality</w:t>
      </w:r>
      <w:r>
        <w:rPr>
          <w:spacing w:val="-2"/>
        </w:rPr>
        <w:t xml:space="preserve"> </w:t>
      </w:r>
      <w:r>
        <w:t>Act</w:t>
      </w:r>
      <w:r>
        <w:rPr>
          <w:spacing w:val="-3"/>
        </w:rPr>
        <w:t xml:space="preserve"> </w:t>
      </w:r>
      <w:r>
        <w:t>and</w:t>
      </w:r>
      <w:r>
        <w:rPr>
          <w:spacing w:val="3"/>
        </w:rPr>
        <w:t xml:space="preserve"> </w:t>
      </w:r>
      <w:r>
        <w:rPr>
          <w:spacing w:val="-2"/>
        </w:rPr>
        <w:t>schools’</w:t>
      </w:r>
    </w:p>
    <w:p w14:paraId="3174E447" w14:textId="77777777" w:rsidR="006611EF" w:rsidRDefault="00037D23">
      <w:pPr>
        <w:pStyle w:val="ListParagraph"/>
        <w:numPr>
          <w:ilvl w:val="1"/>
          <w:numId w:val="3"/>
        </w:numPr>
        <w:tabs>
          <w:tab w:val="left" w:pos="768"/>
        </w:tabs>
        <w:spacing w:line="235" w:lineRule="auto"/>
        <w:ind w:right="155"/>
      </w:pPr>
      <w:r>
        <w:t>DfE</w:t>
      </w:r>
      <w:r>
        <w:rPr>
          <w:spacing w:val="27"/>
        </w:rPr>
        <w:t xml:space="preserve"> </w:t>
      </w:r>
      <w:r>
        <w:t>(</w:t>
      </w:r>
      <w:proofErr w:type="gramStart"/>
      <w:r>
        <w:t>2018) ‘</w:t>
      </w:r>
      <w:proofErr w:type="gramEnd"/>
      <w:r>
        <w:t>Promoting the education of looked after children and previously looked</w:t>
      </w:r>
      <w:r>
        <w:rPr>
          <w:spacing w:val="40"/>
        </w:rPr>
        <w:t xml:space="preserve"> </w:t>
      </w:r>
      <w:r>
        <w:t>after children’</w:t>
      </w:r>
    </w:p>
    <w:p w14:paraId="3174E448" w14:textId="77777777" w:rsidR="006611EF" w:rsidRDefault="00037D23">
      <w:pPr>
        <w:pStyle w:val="ListParagraph"/>
        <w:numPr>
          <w:ilvl w:val="1"/>
          <w:numId w:val="3"/>
        </w:numPr>
        <w:tabs>
          <w:tab w:val="left" w:pos="767"/>
        </w:tabs>
        <w:spacing w:line="379" w:lineRule="exact"/>
        <w:ind w:left="767" w:hanging="360"/>
      </w:pPr>
      <w:r>
        <w:t>DfE</w:t>
      </w:r>
      <w:r>
        <w:rPr>
          <w:spacing w:val="1"/>
        </w:rPr>
        <w:t xml:space="preserve"> </w:t>
      </w:r>
      <w:r>
        <w:t>(</w:t>
      </w:r>
      <w:proofErr w:type="gramStart"/>
      <w:r>
        <w:t>2018)</w:t>
      </w:r>
      <w:r>
        <w:rPr>
          <w:spacing w:val="-6"/>
        </w:rPr>
        <w:t xml:space="preserve"> </w:t>
      </w:r>
      <w:r>
        <w:t>‘</w:t>
      </w:r>
      <w:proofErr w:type="gramEnd"/>
      <w:r>
        <w:t>Gender</w:t>
      </w:r>
      <w:r>
        <w:rPr>
          <w:spacing w:val="-1"/>
        </w:rPr>
        <w:t xml:space="preserve"> </w:t>
      </w:r>
      <w:r>
        <w:t>separation</w:t>
      </w:r>
      <w:r>
        <w:rPr>
          <w:spacing w:val="-2"/>
        </w:rPr>
        <w:t xml:space="preserve"> </w:t>
      </w:r>
      <w:r>
        <w:t>in</w:t>
      </w:r>
      <w:r>
        <w:rPr>
          <w:spacing w:val="-2"/>
        </w:rPr>
        <w:t xml:space="preserve"> </w:t>
      </w:r>
      <w:r>
        <w:t>mixed</w:t>
      </w:r>
      <w:r>
        <w:rPr>
          <w:spacing w:val="1"/>
        </w:rPr>
        <w:t xml:space="preserve"> </w:t>
      </w:r>
      <w:r>
        <w:rPr>
          <w:spacing w:val="-2"/>
        </w:rPr>
        <w:t>schools’</w:t>
      </w:r>
    </w:p>
    <w:p w14:paraId="3174E449" w14:textId="77777777" w:rsidR="006611EF" w:rsidRDefault="00037D23">
      <w:pPr>
        <w:pStyle w:val="ListParagraph"/>
        <w:numPr>
          <w:ilvl w:val="1"/>
          <w:numId w:val="3"/>
        </w:numPr>
        <w:tabs>
          <w:tab w:val="left" w:pos="767"/>
        </w:tabs>
        <w:spacing w:line="380" w:lineRule="exact"/>
        <w:ind w:left="767" w:hanging="360"/>
      </w:pPr>
      <w:r>
        <w:t>DfE (</w:t>
      </w:r>
      <w:proofErr w:type="gramStart"/>
      <w:r>
        <w:t>2018)</w:t>
      </w:r>
      <w:r>
        <w:rPr>
          <w:spacing w:val="-5"/>
        </w:rPr>
        <w:t xml:space="preserve"> </w:t>
      </w:r>
      <w:r>
        <w:t>‘</w:t>
      </w:r>
      <w:proofErr w:type="gramEnd"/>
      <w:r>
        <w:t>Equality</w:t>
      </w:r>
      <w:r>
        <w:rPr>
          <w:spacing w:val="-3"/>
        </w:rPr>
        <w:t xml:space="preserve"> </w:t>
      </w:r>
      <w:r>
        <w:t>Act</w:t>
      </w:r>
      <w:r>
        <w:rPr>
          <w:spacing w:val="-1"/>
        </w:rPr>
        <w:t xml:space="preserve"> </w:t>
      </w:r>
      <w:r>
        <w:t>2010:</w:t>
      </w:r>
      <w:r>
        <w:rPr>
          <w:spacing w:val="-1"/>
        </w:rPr>
        <w:t xml:space="preserve"> </w:t>
      </w:r>
      <w:r>
        <w:t>advice</w:t>
      </w:r>
      <w:r>
        <w:rPr>
          <w:spacing w:val="-7"/>
        </w:rPr>
        <w:t xml:space="preserve"> </w:t>
      </w:r>
      <w:r>
        <w:t>for</w:t>
      </w:r>
      <w:r>
        <w:rPr>
          <w:spacing w:val="-1"/>
        </w:rPr>
        <w:t xml:space="preserve"> </w:t>
      </w:r>
      <w:r>
        <w:rPr>
          <w:spacing w:val="-2"/>
        </w:rPr>
        <w:t>schools’</w:t>
      </w:r>
    </w:p>
    <w:p w14:paraId="3174E44A" w14:textId="77777777" w:rsidR="006611EF" w:rsidRDefault="00037D23">
      <w:pPr>
        <w:pStyle w:val="ListParagraph"/>
        <w:numPr>
          <w:ilvl w:val="1"/>
          <w:numId w:val="3"/>
        </w:numPr>
        <w:tabs>
          <w:tab w:val="left" w:pos="767"/>
        </w:tabs>
        <w:spacing w:line="384" w:lineRule="exact"/>
        <w:ind w:left="767" w:hanging="360"/>
      </w:pPr>
      <w:r>
        <w:t>DfE</w:t>
      </w:r>
      <w:r>
        <w:rPr>
          <w:spacing w:val="1"/>
        </w:rPr>
        <w:t xml:space="preserve"> </w:t>
      </w:r>
      <w:r>
        <w:t>(</w:t>
      </w:r>
      <w:proofErr w:type="gramStart"/>
      <w:r>
        <w:t>2018)</w:t>
      </w:r>
      <w:r>
        <w:rPr>
          <w:spacing w:val="-6"/>
        </w:rPr>
        <w:t xml:space="preserve"> </w:t>
      </w:r>
      <w:r>
        <w:t>‘</w:t>
      </w:r>
      <w:proofErr w:type="gramEnd"/>
      <w:r>
        <w:t>Mental health</w:t>
      </w:r>
      <w:r>
        <w:rPr>
          <w:spacing w:val="-7"/>
        </w:rPr>
        <w:t xml:space="preserve"> </w:t>
      </w:r>
      <w:r>
        <w:t>and wellbeing</w:t>
      </w:r>
      <w:r>
        <w:rPr>
          <w:spacing w:val="-4"/>
        </w:rPr>
        <w:t xml:space="preserve"> </w:t>
      </w:r>
      <w:r>
        <w:t>provision</w:t>
      </w:r>
      <w:r>
        <w:rPr>
          <w:spacing w:val="-2"/>
        </w:rPr>
        <w:t xml:space="preserve"> </w:t>
      </w:r>
      <w:r>
        <w:t>in</w:t>
      </w:r>
      <w:r>
        <w:rPr>
          <w:spacing w:val="-1"/>
        </w:rPr>
        <w:t xml:space="preserve"> </w:t>
      </w:r>
      <w:r>
        <w:rPr>
          <w:spacing w:val="-2"/>
        </w:rPr>
        <w:t>schools’</w:t>
      </w:r>
    </w:p>
    <w:p w14:paraId="3174E44B" w14:textId="77777777" w:rsidR="006611EF" w:rsidRDefault="00037D23">
      <w:pPr>
        <w:pStyle w:val="BodyText"/>
        <w:spacing w:before="371"/>
      </w:pPr>
      <w:r>
        <w:t>This</w:t>
      </w:r>
      <w:r>
        <w:rPr>
          <w:spacing w:val="-1"/>
        </w:rPr>
        <w:t xml:space="preserve"> </w:t>
      </w:r>
      <w:r>
        <w:t>policy</w:t>
      </w:r>
      <w:r>
        <w:rPr>
          <w:spacing w:val="-5"/>
        </w:rPr>
        <w:t xml:space="preserve"> </w:t>
      </w:r>
      <w:r>
        <w:t>operates</w:t>
      </w:r>
      <w:r>
        <w:rPr>
          <w:spacing w:val="-1"/>
        </w:rPr>
        <w:t xml:space="preserve"> </w:t>
      </w:r>
      <w:r>
        <w:t>in</w:t>
      </w:r>
      <w:r>
        <w:rPr>
          <w:spacing w:val="-1"/>
        </w:rPr>
        <w:t xml:space="preserve"> </w:t>
      </w:r>
      <w:r>
        <w:t>conjunction</w:t>
      </w:r>
      <w:r>
        <w:rPr>
          <w:spacing w:val="-2"/>
        </w:rPr>
        <w:t xml:space="preserve"> </w:t>
      </w:r>
      <w:r>
        <w:t>with</w:t>
      </w:r>
      <w:r>
        <w:rPr>
          <w:spacing w:val="-2"/>
        </w:rPr>
        <w:t xml:space="preserve"> </w:t>
      </w:r>
      <w:r>
        <w:t>the</w:t>
      </w:r>
      <w:r>
        <w:rPr>
          <w:spacing w:val="-3"/>
        </w:rPr>
        <w:t xml:space="preserve"> </w:t>
      </w:r>
      <w:r>
        <w:t>following</w:t>
      </w:r>
      <w:r>
        <w:rPr>
          <w:spacing w:val="8"/>
        </w:rPr>
        <w:t xml:space="preserve"> </w:t>
      </w:r>
      <w:r>
        <w:rPr>
          <w:spacing w:val="-2"/>
        </w:rPr>
        <w:t>policies:</w:t>
      </w:r>
    </w:p>
    <w:p w14:paraId="3174E44C" w14:textId="77777777" w:rsidR="006611EF" w:rsidRDefault="00037D23">
      <w:pPr>
        <w:pStyle w:val="ListParagraph"/>
        <w:numPr>
          <w:ilvl w:val="1"/>
          <w:numId w:val="3"/>
        </w:numPr>
        <w:tabs>
          <w:tab w:val="left" w:pos="767"/>
        </w:tabs>
        <w:spacing w:before="208" w:line="384" w:lineRule="exact"/>
        <w:ind w:left="767" w:hanging="360"/>
      </w:pPr>
      <w:r>
        <w:t>Special</w:t>
      </w:r>
      <w:r>
        <w:rPr>
          <w:spacing w:val="-7"/>
        </w:rPr>
        <w:t xml:space="preserve"> </w:t>
      </w:r>
      <w:r>
        <w:t>Educational</w:t>
      </w:r>
      <w:r>
        <w:rPr>
          <w:spacing w:val="-2"/>
        </w:rPr>
        <w:t xml:space="preserve"> </w:t>
      </w:r>
      <w:r>
        <w:t>Needs</w:t>
      </w:r>
      <w:r>
        <w:rPr>
          <w:spacing w:val="-2"/>
        </w:rPr>
        <w:t xml:space="preserve"> </w:t>
      </w:r>
      <w:r>
        <w:t>and</w:t>
      </w:r>
      <w:r>
        <w:rPr>
          <w:spacing w:val="-1"/>
        </w:rPr>
        <w:t xml:space="preserve"> </w:t>
      </w:r>
      <w:r>
        <w:t>Disabilities</w:t>
      </w:r>
      <w:r>
        <w:rPr>
          <w:spacing w:val="-2"/>
        </w:rPr>
        <w:t xml:space="preserve"> </w:t>
      </w:r>
      <w:r>
        <w:t>(SEND)</w:t>
      </w:r>
      <w:r>
        <w:rPr>
          <w:spacing w:val="-3"/>
        </w:rPr>
        <w:t xml:space="preserve"> </w:t>
      </w:r>
      <w:r>
        <w:rPr>
          <w:spacing w:val="-2"/>
        </w:rPr>
        <w:t>Policy</w:t>
      </w:r>
    </w:p>
    <w:p w14:paraId="3174E44D" w14:textId="77777777" w:rsidR="006611EF" w:rsidRDefault="00037D23">
      <w:pPr>
        <w:pStyle w:val="ListParagraph"/>
        <w:numPr>
          <w:ilvl w:val="1"/>
          <w:numId w:val="3"/>
        </w:numPr>
        <w:tabs>
          <w:tab w:val="left" w:pos="767"/>
        </w:tabs>
        <w:spacing w:line="380" w:lineRule="exact"/>
        <w:ind w:left="767" w:hanging="360"/>
      </w:pPr>
      <w:r>
        <w:t>Supporting</w:t>
      </w:r>
      <w:r>
        <w:rPr>
          <w:spacing w:val="-2"/>
        </w:rPr>
        <w:t xml:space="preserve"> </w:t>
      </w:r>
      <w:r>
        <w:t>Pupils</w:t>
      </w:r>
      <w:r>
        <w:rPr>
          <w:spacing w:val="-5"/>
        </w:rPr>
        <w:t xml:space="preserve"> </w:t>
      </w:r>
      <w:r>
        <w:t>with</w:t>
      </w:r>
      <w:r>
        <w:rPr>
          <w:spacing w:val="-2"/>
        </w:rPr>
        <w:t xml:space="preserve"> </w:t>
      </w:r>
      <w:r>
        <w:t>Medical Conditions</w:t>
      </w:r>
      <w:r>
        <w:rPr>
          <w:spacing w:val="-5"/>
        </w:rPr>
        <w:t xml:space="preserve"> </w:t>
      </w:r>
      <w:r>
        <w:rPr>
          <w:spacing w:val="-2"/>
        </w:rPr>
        <w:t>Policy</w:t>
      </w:r>
    </w:p>
    <w:p w14:paraId="3174E44E" w14:textId="77777777" w:rsidR="006611EF" w:rsidRDefault="00037D23">
      <w:pPr>
        <w:pStyle w:val="ListParagraph"/>
        <w:numPr>
          <w:ilvl w:val="1"/>
          <w:numId w:val="3"/>
        </w:numPr>
        <w:tabs>
          <w:tab w:val="left" w:pos="767"/>
        </w:tabs>
        <w:spacing w:line="380" w:lineRule="exact"/>
        <w:ind w:left="767" w:hanging="360"/>
      </w:pPr>
      <w:r>
        <w:t>Attendance</w:t>
      </w:r>
      <w:r>
        <w:rPr>
          <w:spacing w:val="-1"/>
        </w:rPr>
        <w:t xml:space="preserve"> </w:t>
      </w:r>
      <w:r>
        <w:rPr>
          <w:spacing w:val="-2"/>
        </w:rPr>
        <w:t>Policy</w:t>
      </w:r>
    </w:p>
    <w:p w14:paraId="3174E44F" w14:textId="77777777" w:rsidR="006611EF" w:rsidRDefault="00037D23">
      <w:pPr>
        <w:pStyle w:val="ListParagraph"/>
        <w:numPr>
          <w:ilvl w:val="1"/>
          <w:numId w:val="3"/>
        </w:numPr>
        <w:tabs>
          <w:tab w:val="left" w:pos="767"/>
        </w:tabs>
        <w:spacing w:line="380" w:lineRule="exact"/>
        <w:ind w:left="767" w:hanging="360"/>
      </w:pPr>
      <w:r>
        <w:t>Uniform</w:t>
      </w:r>
      <w:r>
        <w:rPr>
          <w:spacing w:val="-1"/>
        </w:rPr>
        <w:t xml:space="preserve"> </w:t>
      </w:r>
      <w:r>
        <w:rPr>
          <w:spacing w:val="-2"/>
        </w:rPr>
        <w:t>Policy</w:t>
      </w:r>
    </w:p>
    <w:p w14:paraId="3174E450" w14:textId="77777777" w:rsidR="006611EF" w:rsidRDefault="00037D23">
      <w:pPr>
        <w:pStyle w:val="ListParagraph"/>
        <w:numPr>
          <w:ilvl w:val="1"/>
          <w:numId w:val="3"/>
        </w:numPr>
        <w:tabs>
          <w:tab w:val="left" w:pos="767"/>
        </w:tabs>
        <w:spacing w:line="380" w:lineRule="exact"/>
        <w:ind w:left="767" w:hanging="360"/>
      </w:pPr>
      <w:r>
        <w:t>Admissions</w:t>
      </w:r>
      <w:r>
        <w:rPr>
          <w:spacing w:val="-1"/>
        </w:rPr>
        <w:t xml:space="preserve"> </w:t>
      </w:r>
      <w:r>
        <w:rPr>
          <w:spacing w:val="-2"/>
        </w:rPr>
        <w:t>Policy</w:t>
      </w:r>
    </w:p>
    <w:p w14:paraId="3174E451" w14:textId="77777777" w:rsidR="006611EF" w:rsidRDefault="00037D23">
      <w:pPr>
        <w:pStyle w:val="ListParagraph"/>
        <w:numPr>
          <w:ilvl w:val="1"/>
          <w:numId w:val="3"/>
        </w:numPr>
        <w:tabs>
          <w:tab w:val="left" w:pos="767"/>
        </w:tabs>
        <w:spacing w:line="378" w:lineRule="exact"/>
        <w:ind w:left="767" w:hanging="360"/>
      </w:pPr>
      <w:r>
        <w:t>LAC</w:t>
      </w:r>
      <w:r>
        <w:rPr>
          <w:spacing w:val="2"/>
        </w:rPr>
        <w:t xml:space="preserve"> </w:t>
      </w:r>
      <w:r>
        <w:rPr>
          <w:spacing w:val="-2"/>
        </w:rPr>
        <w:t>Policy</w:t>
      </w:r>
    </w:p>
    <w:p w14:paraId="3174E452" w14:textId="77777777" w:rsidR="006611EF" w:rsidRDefault="00037D23">
      <w:pPr>
        <w:pStyle w:val="ListParagraph"/>
        <w:numPr>
          <w:ilvl w:val="1"/>
          <w:numId w:val="3"/>
        </w:numPr>
        <w:tabs>
          <w:tab w:val="left" w:pos="767"/>
        </w:tabs>
        <w:spacing w:line="377" w:lineRule="exact"/>
        <w:ind w:left="767" w:hanging="360"/>
      </w:pPr>
      <w:r>
        <w:rPr>
          <w:spacing w:val="-2"/>
        </w:rPr>
        <w:t>Behaviour</w:t>
      </w:r>
    </w:p>
    <w:p w14:paraId="3174E453" w14:textId="77777777" w:rsidR="006611EF" w:rsidRDefault="00037D23">
      <w:pPr>
        <w:pStyle w:val="ListParagraph"/>
        <w:numPr>
          <w:ilvl w:val="1"/>
          <w:numId w:val="3"/>
        </w:numPr>
        <w:tabs>
          <w:tab w:val="left" w:pos="767"/>
        </w:tabs>
        <w:spacing w:line="380" w:lineRule="exact"/>
        <w:ind w:left="767" w:hanging="360"/>
      </w:pPr>
      <w:r>
        <w:t>Child</w:t>
      </w:r>
      <w:r>
        <w:rPr>
          <w:spacing w:val="-3"/>
        </w:rPr>
        <w:t xml:space="preserve"> </w:t>
      </w:r>
      <w:r>
        <w:t>Protection</w:t>
      </w:r>
      <w:r>
        <w:rPr>
          <w:spacing w:val="-2"/>
        </w:rPr>
        <w:t xml:space="preserve"> </w:t>
      </w:r>
      <w:r>
        <w:t>and</w:t>
      </w:r>
      <w:r>
        <w:rPr>
          <w:spacing w:val="-4"/>
        </w:rPr>
        <w:t xml:space="preserve"> </w:t>
      </w:r>
      <w:r>
        <w:t xml:space="preserve">Safeguarding </w:t>
      </w:r>
      <w:r>
        <w:rPr>
          <w:spacing w:val="-2"/>
        </w:rPr>
        <w:t>Policy</w:t>
      </w:r>
    </w:p>
    <w:p w14:paraId="3174E454" w14:textId="77777777" w:rsidR="006611EF" w:rsidRPr="00835D55" w:rsidRDefault="00037D23">
      <w:pPr>
        <w:pStyle w:val="ListParagraph"/>
        <w:numPr>
          <w:ilvl w:val="1"/>
          <w:numId w:val="3"/>
        </w:numPr>
        <w:tabs>
          <w:tab w:val="left" w:pos="767"/>
        </w:tabs>
        <w:spacing w:line="384" w:lineRule="exact"/>
        <w:ind w:left="767" w:hanging="360"/>
      </w:pPr>
      <w:r>
        <w:t>Complaints</w:t>
      </w:r>
      <w:r>
        <w:rPr>
          <w:spacing w:val="-5"/>
        </w:rPr>
        <w:t xml:space="preserve"> </w:t>
      </w:r>
      <w:r>
        <w:t>Procedures</w:t>
      </w:r>
      <w:r>
        <w:rPr>
          <w:spacing w:val="-3"/>
        </w:rPr>
        <w:t xml:space="preserve"> </w:t>
      </w:r>
      <w:r>
        <w:rPr>
          <w:spacing w:val="-2"/>
        </w:rPr>
        <w:t>Policy</w:t>
      </w:r>
    </w:p>
    <w:p w14:paraId="6904A9DA" w14:textId="77777777" w:rsidR="00835D55" w:rsidRDefault="00835D55" w:rsidP="00835D55">
      <w:pPr>
        <w:tabs>
          <w:tab w:val="left" w:pos="767"/>
        </w:tabs>
        <w:spacing w:line="384" w:lineRule="exact"/>
      </w:pPr>
    </w:p>
    <w:p w14:paraId="0398B92B" w14:textId="77777777" w:rsidR="00835D55" w:rsidRDefault="00835D55" w:rsidP="00835D55">
      <w:pPr>
        <w:tabs>
          <w:tab w:val="left" w:pos="767"/>
        </w:tabs>
        <w:spacing w:line="384" w:lineRule="exact"/>
      </w:pPr>
    </w:p>
    <w:p w14:paraId="646E5254" w14:textId="77777777" w:rsidR="00835D55" w:rsidRDefault="00835D55" w:rsidP="00835D55">
      <w:pPr>
        <w:tabs>
          <w:tab w:val="left" w:pos="767"/>
        </w:tabs>
        <w:spacing w:line="384" w:lineRule="exact"/>
      </w:pPr>
    </w:p>
    <w:p w14:paraId="371D4FD7" w14:textId="77777777" w:rsidR="00835D55" w:rsidRDefault="00835D55" w:rsidP="00835D55">
      <w:pPr>
        <w:tabs>
          <w:tab w:val="left" w:pos="767"/>
        </w:tabs>
        <w:spacing w:line="384" w:lineRule="exact"/>
      </w:pPr>
    </w:p>
    <w:p w14:paraId="0549CB24" w14:textId="77777777" w:rsidR="00835D55" w:rsidRDefault="00835D55" w:rsidP="00835D55">
      <w:pPr>
        <w:tabs>
          <w:tab w:val="left" w:pos="767"/>
        </w:tabs>
        <w:spacing w:line="384" w:lineRule="exact"/>
      </w:pPr>
    </w:p>
    <w:p w14:paraId="3174E455" w14:textId="77777777" w:rsidR="006611EF" w:rsidRDefault="00037D23">
      <w:pPr>
        <w:pStyle w:val="Heading1"/>
        <w:numPr>
          <w:ilvl w:val="0"/>
          <w:numId w:val="3"/>
        </w:numPr>
        <w:tabs>
          <w:tab w:val="left" w:pos="766"/>
        </w:tabs>
        <w:spacing w:before="194"/>
        <w:ind w:left="766" w:hanging="359"/>
      </w:pPr>
      <w:bookmarkStart w:id="2" w:name="2._Roles_and_responsibilities"/>
      <w:bookmarkStart w:id="3" w:name="_bookmark2"/>
      <w:bookmarkEnd w:id="2"/>
      <w:bookmarkEnd w:id="3"/>
      <w:r>
        <w:rPr>
          <w:color w:val="F18A31"/>
        </w:rPr>
        <w:t>Roles</w:t>
      </w:r>
      <w:r>
        <w:rPr>
          <w:color w:val="F18A31"/>
          <w:spacing w:val="-4"/>
        </w:rPr>
        <w:t xml:space="preserve"> </w:t>
      </w:r>
      <w:r>
        <w:rPr>
          <w:color w:val="F18A31"/>
        </w:rPr>
        <w:t xml:space="preserve">and </w:t>
      </w:r>
      <w:r>
        <w:rPr>
          <w:color w:val="F18A31"/>
          <w:spacing w:val="-2"/>
        </w:rPr>
        <w:t>responsibilities</w:t>
      </w:r>
    </w:p>
    <w:p w14:paraId="3BE0030F" w14:textId="77777777" w:rsidR="00835D55" w:rsidRDefault="00037D23" w:rsidP="00835D55">
      <w:pPr>
        <w:pStyle w:val="BodyText"/>
        <w:spacing w:before="324"/>
        <w:rPr>
          <w:spacing w:val="-2"/>
        </w:rPr>
      </w:pPr>
      <w:r>
        <w:t>The</w:t>
      </w:r>
      <w:r>
        <w:rPr>
          <w:spacing w:val="-3"/>
        </w:rPr>
        <w:t xml:space="preserve"> </w:t>
      </w:r>
      <w:r w:rsidR="00A21EF7">
        <w:t>Trust B</w:t>
      </w:r>
      <w:r>
        <w:t xml:space="preserve">oard </w:t>
      </w:r>
      <w:r>
        <w:rPr>
          <w:spacing w:val="-2"/>
        </w:rPr>
        <w:t>will:</w:t>
      </w:r>
    </w:p>
    <w:p w14:paraId="37F4C3B9" w14:textId="77777777" w:rsidR="009A281C" w:rsidRPr="009A281C" w:rsidRDefault="00037D23" w:rsidP="009A281C">
      <w:pPr>
        <w:pStyle w:val="ListParagraph"/>
        <w:numPr>
          <w:ilvl w:val="0"/>
          <w:numId w:val="5"/>
        </w:numPr>
        <w:tabs>
          <w:tab w:val="left" w:pos="1487"/>
        </w:tabs>
        <w:spacing w:line="379" w:lineRule="exact"/>
      </w:pPr>
      <w:r>
        <w:t>Be</w:t>
      </w:r>
      <w:r w:rsidRPr="007D2DF4">
        <w:rPr>
          <w:spacing w:val="80"/>
        </w:rPr>
        <w:t xml:space="preserve"> </w:t>
      </w:r>
      <w:r>
        <w:t>responsible</w:t>
      </w:r>
      <w:r w:rsidRPr="007D2DF4">
        <w:rPr>
          <w:spacing w:val="80"/>
        </w:rPr>
        <w:t xml:space="preserve"> </w:t>
      </w:r>
      <w:r>
        <w:t>for</w:t>
      </w:r>
      <w:r w:rsidRPr="007D2DF4">
        <w:rPr>
          <w:spacing w:val="80"/>
        </w:rPr>
        <w:t xml:space="preserve"> </w:t>
      </w:r>
      <w:r>
        <w:t>ensuring</w:t>
      </w:r>
      <w:r w:rsidRPr="007D2DF4">
        <w:rPr>
          <w:spacing w:val="80"/>
        </w:rPr>
        <w:t xml:space="preserve"> </w:t>
      </w:r>
      <w:proofErr w:type="gramStart"/>
      <w:r>
        <w:t>the</w:t>
      </w:r>
      <w:r w:rsidRPr="007D2DF4">
        <w:rPr>
          <w:spacing w:val="80"/>
        </w:rPr>
        <w:t xml:space="preserve"> </w:t>
      </w:r>
      <w:r>
        <w:t>trust</w:t>
      </w:r>
      <w:proofErr w:type="gramEnd"/>
      <w:r w:rsidRPr="007D2DF4">
        <w:rPr>
          <w:spacing w:val="80"/>
        </w:rPr>
        <w:t xml:space="preserve"> </w:t>
      </w:r>
      <w:r>
        <w:t>complies</w:t>
      </w:r>
      <w:r w:rsidRPr="007D2DF4">
        <w:rPr>
          <w:spacing w:val="80"/>
        </w:rPr>
        <w:t xml:space="preserve"> </w:t>
      </w:r>
      <w:r>
        <w:t>with</w:t>
      </w:r>
      <w:r w:rsidRPr="007D2DF4">
        <w:rPr>
          <w:spacing w:val="80"/>
        </w:rPr>
        <w:t xml:space="preserve"> </w:t>
      </w:r>
      <w:r>
        <w:t>the</w:t>
      </w:r>
      <w:r w:rsidRPr="007D2DF4">
        <w:rPr>
          <w:spacing w:val="80"/>
        </w:rPr>
        <w:t xml:space="preserve"> </w:t>
      </w:r>
      <w:r>
        <w:t>appropriate</w:t>
      </w:r>
      <w:r w:rsidRPr="007D2DF4">
        <w:rPr>
          <w:spacing w:val="80"/>
        </w:rPr>
        <w:t xml:space="preserve"> </w:t>
      </w:r>
      <w:r>
        <w:t>equality legislation and regulations</w:t>
      </w:r>
      <w:r w:rsidR="007D2DF4">
        <w:t>, including a</w:t>
      </w:r>
      <w:r w:rsidR="007D2DF4" w:rsidRPr="007D2DF4">
        <w:rPr>
          <w:spacing w:val="-2"/>
        </w:rPr>
        <w:t>dmissions.</w:t>
      </w:r>
    </w:p>
    <w:p w14:paraId="0FBFCC7A" w14:textId="4ED880D6" w:rsidR="009A281C" w:rsidRDefault="009A281C" w:rsidP="00BA1B09">
      <w:pPr>
        <w:pStyle w:val="ListParagraph"/>
        <w:numPr>
          <w:ilvl w:val="0"/>
          <w:numId w:val="5"/>
        </w:numPr>
        <w:tabs>
          <w:tab w:val="left" w:pos="1487"/>
        </w:tabs>
        <w:spacing w:line="379" w:lineRule="exact"/>
      </w:pPr>
      <w:r>
        <w:t>Ensure</w:t>
      </w:r>
      <w:r w:rsidRPr="00BA1B09">
        <w:rPr>
          <w:spacing w:val="-10"/>
        </w:rPr>
        <w:t xml:space="preserve"> </w:t>
      </w:r>
      <w:r>
        <w:t>all</w:t>
      </w:r>
      <w:r w:rsidRPr="00BA1B09">
        <w:rPr>
          <w:spacing w:val="-8"/>
        </w:rPr>
        <w:t xml:space="preserve"> Trust level </w:t>
      </w:r>
      <w:r>
        <w:t>policies</w:t>
      </w:r>
      <w:r w:rsidRPr="00BA1B09">
        <w:rPr>
          <w:spacing w:val="-8"/>
        </w:rPr>
        <w:t xml:space="preserve"> </w:t>
      </w:r>
      <w:r>
        <w:t>are</w:t>
      </w:r>
      <w:r w:rsidRPr="00BA1B09">
        <w:rPr>
          <w:spacing w:val="-10"/>
        </w:rPr>
        <w:t xml:space="preserve"> </w:t>
      </w:r>
      <w:r>
        <w:t>developed</w:t>
      </w:r>
      <w:r w:rsidRPr="00BA1B09">
        <w:rPr>
          <w:spacing w:val="-7"/>
        </w:rPr>
        <w:t xml:space="preserve"> </w:t>
      </w:r>
      <w:r>
        <w:t>and</w:t>
      </w:r>
      <w:r w:rsidRPr="00BA1B09">
        <w:rPr>
          <w:spacing w:val="-7"/>
        </w:rPr>
        <w:t xml:space="preserve"> </w:t>
      </w:r>
      <w:r>
        <w:t>implemented</w:t>
      </w:r>
      <w:r w:rsidRPr="00BA1B09">
        <w:rPr>
          <w:spacing w:val="-7"/>
        </w:rPr>
        <w:t xml:space="preserve"> </w:t>
      </w:r>
      <w:r>
        <w:t>with</w:t>
      </w:r>
      <w:r w:rsidRPr="00BA1B09">
        <w:rPr>
          <w:spacing w:val="-9"/>
        </w:rPr>
        <w:t xml:space="preserve"> </w:t>
      </w:r>
      <w:r>
        <w:t>appropriate</w:t>
      </w:r>
      <w:r w:rsidRPr="00BA1B09">
        <w:rPr>
          <w:spacing w:val="-10"/>
        </w:rPr>
        <w:t xml:space="preserve"> </w:t>
      </w:r>
      <w:r>
        <w:t>equality</w:t>
      </w:r>
      <w:r w:rsidRPr="00BA1B09">
        <w:rPr>
          <w:spacing w:val="-7"/>
        </w:rPr>
        <w:t xml:space="preserve"> </w:t>
      </w:r>
      <w:r>
        <w:t xml:space="preserve">impact assessments informing </w:t>
      </w:r>
      <w:proofErr w:type="gramStart"/>
      <w:r>
        <w:t>future plans</w:t>
      </w:r>
      <w:proofErr w:type="gramEnd"/>
      <w:r w:rsidR="00860D0A">
        <w:t xml:space="preserve"> and adhere to </w:t>
      </w:r>
      <w:proofErr w:type="gramStart"/>
      <w:r w:rsidR="00860D0A">
        <w:t xml:space="preserve">the </w:t>
      </w:r>
      <w:r w:rsidR="00BA1B09">
        <w:t xml:space="preserve"> Trust</w:t>
      </w:r>
      <w:proofErr w:type="gramEnd"/>
      <w:r w:rsidR="00BA1B09">
        <w:t xml:space="preserve"> Policy Assessment and Review Framework: Efficacy and PSED Adherence document.</w:t>
      </w:r>
    </w:p>
    <w:p w14:paraId="6AA29473" w14:textId="77777777" w:rsidR="00414472" w:rsidRDefault="00414472" w:rsidP="00414472">
      <w:pPr>
        <w:pStyle w:val="ListParagraph"/>
        <w:numPr>
          <w:ilvl w:val="0"/>
          <w:numId w:val="5"/>
        </w:numPr>
        <w:tabs>
          <w:tab w:val="left" w:pos="1487"/>
        </w:tabs>
        <w:spacing w:line="379" w:lineRule="exact"/>
      </w:pPr>
      <w:r>
        <w:t xml:space="preserve">Ensuring compliance with discrimination law. </w:t>
      </w:r>
    </w:p>
    <w:p w14:paraId="7A25EAB2" w14:textId="77777777" w:rsidR="00414472" w:rsidRDefault="00414472" w:rsidP="00414472">
      <w:pPr>
        <w:pStyle w:val="ListParagraph"/>
        <w:numPr>
          <w:ilvl w:val="0"/>
          <w:numId w:val="5"/>
        </w:numPr>
        <w:tabs>
          <w:tab w:val="left" w:pos="1487"/>
        </w:tabs>
        <w:spacing w:line="379" w:lineRule="exact"/>
      </w:pPr>
      <w:r>
        <w:t xml:space="preserve">Monitoring the composition of the workforce </w:t>
      </w:r>
      <w:proofErr w:type="gramStart"/>
      <w:r>
        <w:t>regarding  age</w:t>
      </w:r>
      <w:proofErr w:type="gramEnd"/>
      <w:r>
        <w:t>, sex, ethnic background, sexual orientation, religion or belief, and disability.</w:t>
      </w:r>
    </w:p>
    <w:p w14:paraId="21BFE19B" w14:textId="1BA9B696" w:rsidR="00414472" w:rsidRDefault="00414472" w:rsidP="00414472">
      <w:pPr>
        <w:pStyle w:val="ListParagraph"/>
        <w:numPr>
          <w:ilvl w:val="0"/>
          <w:numId w:val="5"/>
        </w:numPr>
        <w:tabs>
          <w:tab w:val="left" w:pos="1487"/>
        </w:tabs>
        <w:spacing w:line="379" w:lineRule="exact"/>
      </w:pPr>
      <w:r>
        <w:t>Monitoring how the composition of the workforce encourages equality, equity, diversity and inclusion, and meets the aims and commitments set out in this policy.</w:t>
      </w:r>
    </w:p>
    <w:p w14:paraId="12471817" w14:textId="336AF45A" w:rsidR="00835D55" w:rsidRDefault="00835D55" w:rsidP="007D2DF4">
      <w:pPr>
        <w:pStyle w:val="BodyText"/>
        <w:spacing w:before="324"/>
      </w:pPr>
      <w:r>
        <w:t>Local Governing Bodies will:</w:t>
      </w:r>
    </w:p>
    <w:p w14:paraId="3174E459" w14:textId="77777777" w:rsidR="006611EF" w:rsidRDefault="00037D23">
      <w:pPr>
        <w:pStyle w:val="ListParagraph"/>
        <w:numPr>
          <w:ilvl w:val="1"/>
          <w:numId w:val="3"/>
        </w:numPr>
        <w:tabs>
          <w:tab w:val="left" w:pos="768"/>
        </w:tabs>
        <w:spacing w:line="235" w:lineRule="auto"/>
        <w:ind w:right="157"/>
      </w:pPr>
      <w:r>
        <w:t>Take</w:t>
      </w:r>
      <w:r>
        <w:rPr>
          <w:spacing w:val="80"/>
        </w:rPr>
        <w:t xml:space="preserve"> </w:t>
      </w:r>
      <w:r>
        <w:t>all</w:t>
      </w:r>
      <w:r>
        <w:rPr>
          <w:spacing w:val="80"/>
        </w:rPr>
        <w:t xml:space="preserve"> </w:t>
      </w:r>
      <w:r>
        <w:t>reasonable</w:t>
      </w:r>
      <w:r>
        <w:rPr>
          <w:spacing w:val="80"/>
        </w:rPr>
        <w:t xml:space="preserve"> </w:t>
      </w:r>
      <w:r>
        <w:t>steps</w:t>
      </w:r>
      <w:r>
        <w:rPr>
          <w:spacing w:val="80"/>
        </w:rPr>
        <w:t xml:space="preserve"> </w:t>
      </w:r>
      <w:r>
        <w:t>to</w:t>
      </w:r>
      <w:r>
        <w:rPr>
          <w:spacing w:val="80"/>
        </w:rPr>
        <w:t xml:space="preserve"> </w:t>
      </w:r>
      <w:r>
        <w:t>ensure</w:t>
      </w:r>
      <w:r>
        <w:rPr>
          <w:spacing w:val="80"/>
        </w:rPr>
        <w:t xml:space="preserve"> </w:t>
      </w:r>
      <w:r>
        <w:t>pupils</w:t>
      </w:r>
      <w:r>
        <w:rPr>
          <w:spacing w:val="80"/>
        </w:rPr>
        <w:t xml:space="preserve"> </w:t>
      </w:r>
      <w:r>
        <w:t>and</w:t>
      </w:r>
      <w:r>
        <w:rPr>
          <w:spacing w:val="80"/>
        </w:rPr>
        <w:t xml:space="preserve"> </w:t>
      </w:r>
      <w:r>
        <w:t>potential</w:t>
      </w:r>
      <w:r>
        <w:rPr>
          <w:spacing w:val="80"/>
        </w:rPr>
        <w:t xml:space="preserve"> </w:t>
      </w:r>
      <w:r>
        <w:t>pupils</w:t>
      </w:r>
      <w:r>
        <w:rPr>
          <w:spacing w:val="80"/>
        </w:rPr>
        <w:t xml:space="preserve"> </w:t>
      </w:r>
      <w:r>
        <w:t>will</w:t>
      </w:r>
      <w:r>
        <w:rPr>
          <w:spacing w:val="80"/>
        </w:rPr>
        <w:t xml:space="preserve"> </w:t>
      </w:r>
      <w:r>
        <w:t>not</w:t>
      </w:r>
      <w:r>
        <w:rPr>
          <w:spacing w:val="80"/>
        </w:rPr>
        <w:t xml:space="preserve"> </w:t>
      </w:r>
      <w:r>
        <w:t>be</w:t>
      </w:r>
      <w:r>
        <w:rPr>
          <w:spacing w:val="80"/>
        </w:rPr>
        <w:t xml:space="preserve"> </w:t>
      </w:r>
      <w:r>
        <w:t xml:space="preserve">discriminated against, harassed or </w:t>
      </w:r>
      <w:proofErr w:type="spellStart"/>
      <w:r>
        <w:t>victimised</w:t>
      </w:r>
      <w:proofErr w:type="spellEnd"/>
      <w:r>
        <w:t xml:space="preserve"> in relation to:</w:t>
      </w:r>
    </w:p>
    <w:p w14:paraId="3174E45B" w14:textId="18FAE54A" w:rsidR="006611EF" w:rsidRDefault="00037D23">
      <w:pPr>
        <w:pStyle w:val="ListParagraph"/>
        <w:numPr>
          <w:ilvl w:val="2"/>
          <w:numId w:val="3"/>
        </w:numPr>
        <w:tabs>
          <w:tab w:val="left" w:pos="1487"/>
        </w:tabs>
        <w:spacing w:line="378" w:lineRule="exact"/>
        <w:ind w:left="1487" w:hanging="359"/>
      </w:pPr>
      <w:r>
        <w:t>The</w:t>
      </w:r>
      <w:r>
        <w:rPr>
          <w:spacing w:val="-3"/>
        </w:rPr>
        <w:t xml:space="preserve"> </w:t>
      </w:r>
      <w:r>
        <w:t>way the</w:t>
      </w:r>
      <w:r>
        <w:rPr>
          <w:spacing w:val="-1"/>
        </w:rPr>
        <w:t xml:space="preserve"> </w:t>
      </w:r>
      <w:r w:rsidR="007D2DF4">
        <w:t>school</w:t>
      </w:r>
      <w:r>
        <w:rPr>
          <w:spacing w:val="-1"/>
        </w:rPr>
        <w:t xml:space="preserve"> </w:t>
      </w:r>
      <w:proofErr w:type="gramStart"/>
      <w:r>
        <w:t>provides</w:t>
      </w:r>
      <w:r>
        <w:rPr>
          <w:spacing w:val="2"/>
        </w:rPr>
        <w:t xml:space="preserve"> </w:t>
      </w:r>
      <w:r>
        <w:t>and</w:t>
      </w:r>
      <w:proofErr w:type="gramEnd"/>
      <w:r>
        <w:t xml:space="preserve"> education</w:t>
      </w:r>
      <w:r>
        <w:rPr>
          <w:spacing w:val="-1"/>
        </w:rPr>
        <w:t xml:space="preserve"> </w:t>
      </w:r>
      <w:r>
        <w:t>for</w:t>
      </w:r>
      <w:r>
        <w:rPr>
          <w:spacing w:val="-7"/>
        </w:rPr>
        <w:t xml:space="preserve"> </w:t>
      </w:r>
      <w:r>
        <w:rPr>
          <w:spacing w:val="-2"/>
        </w:rPr>
        <w:t>pupils.</w:t>
      </w:r>
    </w:p>
    <w:p w14:paraId="3174E45C" w14:textId="77777777" w:rsidR="006611EF" w:rsidRDefault="00037D23">
      <w:pPr>
        <w:pStyle w:val="ListParagraph"/>
        <w:numPr>
          <w:ilvl w:val="2"/>
          <w:numId w:val="3"/>
        </w:numPr>
        <w:tabs>
          <w:tab w:val="left" w:pos="1487"/>
        </w:tabs>
        <w:spacing w:line="378" w:lineRule="exact"/>
        <w:ind w:left="1487" w:hanging="359"/>
      </w:pPr>
      <w:r>
        <w:t>How</w:t>
      </w:r>
      <w:r>
        <w:rPr>
          <w:spacing w:val="-4"/>
        </w:rPr>
        <w:t xml:space="preserve"> </w:t>
      </w:r>
      <w:r>
        <w:t>pupils</w:t>
      </w:r>
      <w:r>
        <w:rPr>
          <w:spacing w:val="-2"/>
        </w:rPr>
        <w:t xml:space="preserve"> </w:t>
      </w:r>
      <w:r>
        <w:t>are</w:t>
      </w:r>
      <w:r>
        <w:rPr>
          <w:spacing w:val="-2"/>
        </w:rPr>
        <w:t xml:space="preserve"> </w:t>
      </w:r>
      <w:r>
        <w:t>provided</w:t>
      </w:r>
      <w:r>
        <w:rPr>
          <w:spacing w:val="-1"/>
        </w:rPr>
        <w:t xml:space="preserve"> </w:t>
      </w:r>
      <w:r>
        <w:t>with</w:t>
      </w:r>
      <w:r>
        <w:rPr>
          <w:spacing w:val="-2"/>
        </w:rPr>
        <w:t xml:space="preserve"> </w:t>
      </w:r>
      <w:r>
        <w:t>access</w:t>
      </w:r>
      <w:r>
        <w:rPr>
          <w:spacing w:val="-1"/>
        </w:rPr>
        <w:t xml:space="preserve"> </w:t>
      </w:r>
      <w:r>
        <w:t>to</w:t>
      </w:r>
      <w:r>
        <w:rPr>
          <w:spacing w:val="-2"/>
        </w:rPr>
        <w:t xml:space="preserve"> </w:t>
      </w:r>
      <w:r>
        <w:t>benefits, facilities</w:t>
      </w:r>
      <w:r>
        <w:rPr>
          <w:spacing w:val="-5"/>
        </w:rPr>
        <w:t xml:space="preserve"> </w:t>
      </w:r>
      <w:r>
        <w:t xml:space="preserve">and </w:t>
      </w:r>
      <w:r>
        <w:rPr>
          <w:spacing w:val="-2"/>
        </w:rPr>
        <w:t>services.</w:t>
      </w:r>
    </w:p>
    <w:p w14:paraId="3174E45D" w14:textId="77777777" w:rsidR="006611EF" w:rsidRDefault="00037D23">
      <w:pPr>
        <w:pStyle w:val="ListParagraph"/>
        <w:numPr>
          <w:ilvl w:val="2"/>
          <w:numId w:val="3"/>
        </w:numPr>
        <w:tabs>
          <w:tab w:val="left" w:pos="1487"/>
        </w:tabs>
        <w:spacing w:line="380" w:lineRule="exact"/>
        <w:ind w:left="1487" w:hanging="359"/>
      </w:pPr>
      <w:r>
        <w:t>The</w:t>
      </w:r>
      <w:r>
        <w:rPr>
          <w:spacing w:val="-3"/>
        </w:rPr>
        <w:t xml:space="preserve"> </w:t>
      </w:r>
      <w:r>
        <w:t>exclusion</w:t>
      </w:r>
      <w:r>
        <w:rPr>
          <w:spacing w:val="-2"/>
        </w:rPr>
        <w:t xml:space="preserve"> </w:t>
      </w:r>
      <w:r>
        <w:t>of</w:t>
      </w:r>
      <w:r>
        <w:rPr>
          <w:spacing w:val="1"/>
        </w:rPr>
        <w:t xml:space="preserve"> </w:t>
      </w:r>
      <w:r>
        <w:t>a pupil</w:t>
      </w:r>
      <w:r>
        <w:rPr>
          <w:spacing w:val="-1"/>
        </w:rPr>
        <w:t xml:space="preserve"> </w:t>
      </w:r>
      <w:r>
        <w:t>or</w:t>
      </w:r>
      <w:r>
        <w:rPr>
          <w:spacing w:val="-3"/>
        </w:rPr>
        <w:t xml:space="preserve"> </w:t>
      </w:r>
      <w:r>
        <w:t>subjecting</w:t>
      </w:r>
      <w:r>
        <w:rPr>
          <w:spacing w:val="-4"/>
        </w:rPr>
        <w:t xml:space="preserve"> </w:t>
      </w:r>
      <w:r>
        <w:t>them</w:t>
      </w:r>
      <w:r>
        <w:rPr>
          <w:spacing w:val="-3"/>
        </w:rPr>
        <w:t xml:space="preserve"> </w:t>
      </w:r>
      <w:r>
        <w:t>to</w:t>
      </w:r>
      <w:r>
        <w:rPr>
          <w:spacing w:val="-2"/>
        </w:rPr>
        <w:t xml:space="preserve"> </w:t>
      </w:r>
      <w:r>
        <w:t>any</w:t>
      </w:r>
      <w:r>
        <w:rPr>
          <w:spacing w:val="-1"/>
        </w:rPr>
        <w:t xml:space="preserve"> </w:t>
      </w:r>
      <w:r>
        <w:t>other</w:t>
      </w:r>
      <w:r>
        <w:rPr>
          <w:spacing w:val="-2"/>
        </w:rPr>
        <w:t xml:space="preserve"> detriment.</w:t>
      </w:r>
    </w:p>
    <w:p w14:paraId="3174E45E" w14:textId="3E1A11E2" w:rsidR="006611EF" w:rsidRDefault="00037D23">
      <w:pPr>
        <w:pStyle w:val="ListParagraph"/>
        <w:numPr>
          <w:ilvl w:val="1"/>
          <w:numId w:val="3"/>
        </w:numPr>
        <w:tabs>
          <w:tab w:val="left" w:pos="768"/>
        </w:tabs>
        <w:spacing w:before="1" w:line="235" w:lineRule="auto"/>
        <w:ind w:right="152"/>
      </w:pPr>
      <w:r>
        <w:t>Ensure</w:t>
      </w:r>
      <w:r>
        <w:rPr>
          <w:spacing w:val="-10"/>
        </w:rPr>
        <w:t xml:space="preserve"> </w:t>
      </w:r>
      <w:r>
        <w:t>all</w:t>
      </w:r>
      <w:r>
        <w:rPr>
          <w:spacing w:val="-8"/>
        </w:rPr>
        <w:t xml:space="preserve"> </w:t>
      </w:r>
      <w:r w:rsidR="009A281C">
        <w:rPr>
          <w:spacing w:val="-8"/>
        </w:rPr>
        <w:t xml:space="preserve">school level </w:t>
      </w:r>
      <w:r>
        <w:t>policies</w:t>
      </w:r>
      <w:r>
        <w:rPr>
          <w:spacing w:val="-8"/>
        </w:rPr>
        <w:t xml:space="preserve"> </w:t>
      </w:r>
      <w:r>
        <w:t>are</w:t>
      </w:r>
      <w:r>
        <w:rPr>
          <w:spacing w:val="-10"/>
        </w:rPr>
        <w:t xml:space="preserve"> </w:t>
      </w:r>
      <w:r>
        <w:t>developed</w:t>
      </w:r>
      <w:r>
        <w:rPr>
          <w:spacing w:val="-7"/>
        </w:rPr>
        <w:t xml:space="preserve"> </w:t>
      </w:r>
      <w:r>
        <w:t>and</w:t>
      </w:r>
      <w:r>
        <w:rPr>
          <w:spacing w:val="-7"/>
        </w:rPr>
        <w:t xml:space="preserve"> </w:t>
      </w:r>
      <w:r>
        <w:t>implemented</w:t>
      </w:r>
      <w:r>
        <w:rPr>
          <w:spacing w:val="-7"/>
        </w:rPr>
        <w:t xml:space="preserve"> </w:t>
      </w:r>
      <w:r>
        <w:t>with</w:t>
      </w:r>
      <w:r>
        <w:rPr>
          <w:spacing w:val="-9"/>
        </w:rPr>
        <w:t xml:space="preserve"> </w:t>
      </w:r>
      <w:r>
        <w:t>appropriate</w:t>
      </w:r>
      <w:r>
        <w:rPr>
          <w:spacing w:val="-10"/>
        </w:rPr>
        <w:t xml:space="preserve"> </w:t>
      </w:r>
      <w:r>
        <w:t>equality</w:t>
      </w:r>
      <w:r>
        <w:rPr>
          <w:spacing w:val="-7"/>
        </w:rPr>
        <w:t xml:space="preserve"> </w:t>
      </w:r>
      <w:r>
        <w:t xml:space="preserve">impact assessments informing </w:t>
      </w:r>
      <w:proofErr w:type="gramStart"/>
      <w:r>
        <w:t>future plans</w:t>
      </w:r>
      <w:proofErr w:type="gramEnd"/>
      <w:r>
        <w:t>.</w:t>
      </w:r>
    </w:p>
    <w:p w14:paraId="3174E45F" w14:textId="37F3B188" w:rsidR="006611EF" w:rsidRDefault="00A21EF7">
      <w:pPr>
        <w:pStyle w:val="BodyText"/>
        <w:spacing w:before="196"/>
      </w:pPr>
      <w:r>
        <w:t>Headteachers</w:t>
      </w:r>
      <w:r w:rsidR="00037D23">
        <w:rPr>
          <w:spacing w:val="-3"/>
        </w:rPr>
        <w:t xml:space="preserve"> </w:t>
      </w:r>
      <w:r w:rsidR="00037D23">
        <w:rPr>
          <w:spacing w:val="-2"/>
        </w:rPr>
        <w:t>will:</w:t>
      </w:r>
    </w:p>
    <w:p w14:paraId="3174E460" w14:textId="77777777" w:rsidR="006611EF" w:rsidRDefault="00037D23">
      <w:pPr>
        <w:pStyle w:val="ListParagraph"/>
        <w:numPr>
          <w:ilvl w:val="1"/>
          <w:numId w:val="3"/>
        </w:numPr>
        <w:tabs>
          <w:tab w:val="left" w:pos="768"/>
        </w:tabs>
        <w:spacing w:before="212" w:line="235" w:lineRule="auto"/>
        <w:ind w:right="155"/>
      </w:pPr>
      <w:r>
        <w:t>Implement</w:t>
      </w:r>
      <w:r>
        <w:rPr>
          <w:spacing w:val="40"/>
        </w:rPr>
        <w:t xml:space="preserve"> </w:t>
      </w:r>
      <w:r>
        <w:t>and</w:t>
      </w:r>
      <w:r>
        <w:rPr>
          <w:spacing w:val="40"/>
        </w:rPr>
        <w:t xml:space="preserve"> </w:t>
      </w:r>
      <w:r>
        <w:t>champion</w:t>
      </w:r>
      <w:r>
        <w:rPr>
          <w:spacing w:val="40"/>
        </w:rPr>
        <w:t xml:space="preserve"> </w:t>
      </w:r>
      <w:r>
        <w:t>this</w:t>
      </w:r>
      <w:r>
        <w:rPr>
          <w:spacing w:val="40"/>
        </w:rPr>
        <w:t xml:space="preserve"> </w:t>
      </w:r>
      <w:r>
        <w:t>policy,</w:t>
      </w:r>
      <w:r>
        <w:rPr>
          <w:spacing w:val="40"/>
        </w:rPr>
        <w:t xml:space="preserve"> </w:t>
      </w:r>
      <w:r>
        <w:t>ensuring</w:t>
      </w:r>
      <w:r>
        <w:rPr>
          <w:spacing w:val="40"/>
        </w:rPr>
        <w:t xml:space="preserve"> </w:t>
      </w:r>
      <w:r>
        <w:t>that</w:t>
      </w:r>
      <w:r>
        <w:rPr>
          <w:spacing w:val="40"/>
        </w:rPr>
        <w:t xml:space="preserve"> </w:t>
      </w:r>
      <w:r>
        <w:t>all</w:t>
      </w:r>
      <w:r>
        <w:rPr>
          <w:spacing w:val="40"/>
        </w:rPr>
        <w:t xml:space="preserve"> </w:t>
      </w:r>
      <w:r>
        <w:t>staff</w:t>
      </w:r>
      <w:r>
        <w:rPr>
          <w:spacing w:val="40"/>
        </w:rPr>
        <w:t xml:space="preserve"> </w:t>
      </w:r>
      <w:r>
        <w:t>and</w:t>
      </w:r>
      <w:r>
        <w:rPr>
          <w:spacing w:val="40"/>
        </w:rPr>
        <w:t xml:space="preserve"> </w:t>
      </w:r>
      <w:r>
        <w:t>pupils</w:t>
      </w:r>
      <w:r>
        <w:rPr>
          <w:spacing w:val="40"/>
        </w:rPr>
        <w:t xml:space="preserve"> </w:t>
      </w:r>
      <w:r>
        <w:t>apply</w:t>
      </w:r>
      <w:r>
        <w:rPr>
          <w:spacing w:val="40"/>
        </w:rPr>
        <w:t xml:space="preserve"> </w:t>
      </w:r>
      <w:r>
        <w:t>its guidelines fairly in all situations.</w:t>
      </w:r>
    </w:p>
    <w:p w14:paraId="3174E461" w14:textId="77777777" w:rsidR="006611EF" w:rsidRDefault="00037D23">
      <w:pPr>
        <w:pStyle w:val="ListParagraph"/>
        <w:numPr>
          <w:ilvl w:val="1"/>
          <w:numId w:val="3"/>
        </w:numPr>
        <w:tabs>
          <w:tab w:val="left" w:pos="768"/>
        </w:tabs>
        <w:spacing w:before="1" w:line="235" w:lineRule="auto"/>
        <w:ind w:right="161"/>
      </w:pPr>
      <w:r>
        <w:t>Conduct regular training sessions to ensure all members of staff are aware of their responsibilities, as well as to develop their skills and knowledge.</w:t>
      </w:r>
    </w:p>
    <w:p w14:paraId="3174E462" w14:textId="77777777" w:rsidR="006611EF" w:rsidRDefault="00037D23">
      <w:pPr>
        <w:pStyle w:val="ListParagraph"/>
        <w:numPr>
          <w:ilvl w:val="1"/>
          <w:numId w:val="3"/>
        </w:numPr>
        <w:tabs>
          <w:tab w:val="left" w:pos="768"/>
        </w:tabs>
        <w:spacing w:line="235" w:lineRule="auto"/>
        <w:ind w:right="164"/>
      </w:pPr>
      <w:r>
        <w:t xml:space="preserve">Review and amend this policy, </w:t>
      </w:r>
      <w:proofErr w:type="gramStart"/>
      <w:r>
        <w:t>taking into account</w:t>
      </w:r>
      <w:proofErr w:type="gramEnd"/>
      <w:r>
        <w:t xml:space="preserve"> new legislation and government guidance, and previously reported incidents, </w:t>
      </w:r>
      <w:proofErr w:type="gramStart"/>
      <w:r>
        <w:t>in order to</w:t>
      </w:r>
      <w:proofErr w:type="gramEnd"/>
      <w:r>
        <w:t xml:space="preserve"> improve procedures.</w:t>
      </w:r>
    </w:p>
    <w:p w14:paraId="3174E463" w14:textId="77777777" w:rsidR="006611EF" w:rsidRPr="00262DCE" w:rsidRDefault="00037D23">
      <w:pPr>
        <w:pStyle w:val="ListParagraph"/>
        <w:numPr>
          <w:ilvl w:val="1"/>
          <w:numId w:val="3"/>
        </w:numPr>
        <w:tabs>
          <w:tab w:val="left" w:pos="768"/>
        </w:tabs>
        <w:spacing w:line="235" w:lineRule="auto"/>
        <w:ind w:right="153"/>
      </w:pPr>
      <w:r>
        <w:t>Ensure that appropriate support is</w:t>
      </w:r>
      <w:r>
        <w:rPr>
          <w:spacing w:val="-3"/>
        </w:rPr>
        <w:t xml:space="preserve"> </w:t>
      </w:r>
      <w:r>
        <w:t>made</w:t>
      </w:r>
      <w:r>
        <w:rPr>
          <w:spacing w:val="-5"/>
        </w:rPr>
        <w:t xml:space="preserve"> </w:t>
      </w:r>
      <w:r>
        <w:t>available</w:t>
      </w:r>
      <w:r>
        <w:rPr>
          <w:spacing w:val="-5"/>
        </w:rPr>
        <w:t xml:space="preserve"> </w:t>
      </w:r>
      <w:r>
        <w:t>for</w:t>
      </w:r>
      <w:r>
        <w:rPr>
          <w:spacing w:val="-1"/>
        </w:rPr>
        <w:t xml:space="preserve"> </w:t>
      </w:r>
      <w:r>
        <w:t>pupils</w:t>
      </w:r>
      <w:r>
        <w:rPr>
          <w:spacing w:val="-3"/>
        </w:rPr>
        <w:t xml:space="preserve"> </w:t>
      </w:r>
      <w:r>
        <w:t xml:space="preserve">who require immediate </w:t>
      </w:r>
      <w:r>
        <w:rPr>
          <w:spacing w:val="-2"/>
        </w:rPr>
        <w:t>interventions.</w:t>
      </w:r>
    </w:p>
    <w:p w14:paraId="218B2DEA" w14:textId="77777777" w:rsidR="00262DCE" w:rsidRDefault="00262DCE" w:rsidP="00262DCE">
      <w:pPr>
        <w:pStyle w:val="ListParagraph"/>
        <w:numPr>
          <w:ilvl w:val="1"/>
          <w:numId w:val="3"/>
        </w:numPr>
        <w:tabs>
          <w:tab w:val="left" w:pos="768"/>
        </w:tabs>
        <w:spacing w:line="235" w:lineRule="auto"/>
        <w:ind w:right="153"/>
      </w:pPr>
      <w:r>
        <w:t>Setting an appropriate standard of behaviour and leading by example.</w:t>
      </w:r>
    </w:p>
    <w:p w14:paraId="736D1DEE" w14:textId="77777777" w:rsidR="00262DCE" w:rsidRDefault="00262DCE" w:rsidP="00262DCE">
      <w:pPr>
        <w:pStyle w:val="ListParagraph"/>
        <w:numPr>
          <w:ilvl w:val="1"/>
          <w:numId w:val="3"/>
        </w:numPr>
        <w:tabs>
          <w:tab w:val="left" w:pos="768"/>
        </w:tabs>
        <w:spacing w:line="235" w:lineRule="auto"/>
        <w:ind w:right="153"/>
      </w:pPr>
      <w:r>
        <w:t xml:space="preserve">Ensuring that those they manage adhere to this policy and promote the school’s aims and objectives </w:t>
      </w:r>
      <w:proofErr w:type="gramStart"/>
      <w:r>
        <w:t>with regard to</w:t>
      </w:r>
      <w:proofErr w:type="gramEnd"/>
      <w:r>
        <w:t xml:space="preserve"> equal opportunities. </w:t>
      </w:r>
    </w:p>
    <w:p w14:paraId="3C222EF1" w14:textId="77777777" w:rsidR="00262DCE" w:rsidRDefault="00262DCE" w:rsidP="00262DCE">
      <w:pPr>
        <w:pStyle w:val="ListParagraph"/>
        <w:numPr>
          <w:ilvl w:val="1"/>
          <w:numId w:val="3"/>
        </w:numPr>
        <w:tabs>
          <w:tab w:val="left" w:pos="768"/>
        </w:tabs>
        <w:spacing w:line="235" w:lineRule="auto"/>
        <w:ind w:right="153"/>
      </w:pPr>
      <w:r>
        <w:t xml:space="preserve">Taking appropriate steps to accommodate the requirements of different religions, </w:t>
      </w:r>
      <w:r>
        <w:lastRenderedPageBreak/>
        <w:t>cultures, and domestic responsibilities, in line with the school’s Flexible Working Policy.</w:t>
      </w:r>
    </w:p>
    <w:p w14:paraId="066FBA95" w14:textId="77777777" w:rsidR="00262DCE" w:rsidRDefault="00262DCE" w:rsidP="00262DCE">
      <w:pPr>
        <w:pStyle w:val="ListParagraph"/>
        <w:numPr>
          <w:ilvl w:val="1"/>
          <w:numId w:val="3"/>
        </w:numPr>
        <w:tabs>
          <w:tab w:val="left" w:pos="768"/>
        </w:tabs>
        <w:spacing w:line="235" w:lineRule="auto"/>
        <w:ind w:right="153"/>
      </w:pPr>
      <w:r>
        <w:t>Making opportunities for training, development and progress available to all staff.</w:t>
      </w:r>
    </w:p>
    <w:p w14:paraId="0755903E" w14:textId="77777777" w:rsidR="00262DCE" w:rsidRDefault="00262DCE" w:rsidP="00262DCE">
      <w:pPr>
        <w:pStyle w:val="ListParagraph"/>
        <w:numPr>
          <w:ilvl w:val="1"/>
          <w:numId w:val="3"/>
        </w:numPr>
        <w:tabs>
          <w:tab w:val="left" w:pos="768"/>
        </w:tabs>
        <w:spacing w:line="235" w:lineRule="auto"/>
        <w:ind w:right="153"/>
      </w:pPr>
      <w:r>
        <w:t>Ensuring staff are helped and encouraged to develop their full potential, so their talents and resources can be fully utilised to maximise the efficiency of the organisation.</w:t>
      </w:r>
    </w:p>
    <w:p w14:paraId="441ED333" w14:textId="77777777" w:rsidR="00262DCE" w:rsidRDefault="00262DCE" w:rsidP="00262DCE">
      <w:pPr>
        <w:pStyle w:val="ListParagraph"/>
        <w:tabs>
          <w:tab w:val="left" w:pos="768"/>
        </w:tabs>
        <w:spacing w:line="235" w:lineRule="auto"/>
        <w:ind w:right="153" w:firstLine="0"/>
      </w:pPr>
    </w:p>
    <w:p w14:paraId="3174E464" w14:textId="77777777" w:rsidR="006611EF" w:rsidRDefault="00037D23">
      <w:pPr>
        <w:pStyle w:val="BodyText"/>
        <w:spacing w:before="191"/>
      </w:pPr>
      <w:r>
        <w:t xml:space="preserve">Staff </w:t>
      </w:r>
      <w:r>
        <w:rPr>
          <w:spacing w:val="-2"/>
        </w:rPr>
        <w:t>will:</w:t>
      </w:r>
    </w:p>
    <w:p w14:paraId="3174E465" w14:textId="77777777" w:rsidR="006611EF" w:rsidRDefault="00037D23">
      <w:pPr>
        <w:pStyle w:val="ListParagraph"/>
        <w:numPr>
          <w:ilvl w:val="1"/>
          <w:numId w:val="3"/>
        </w:numPr>
        <w:tabs>
          <w:tab w:val="left" w:pos="768"/>
        </w:tabs>
        <w:spacing w:before="218" w:line="235" w:lineRule="auto"/>
        <w:ind w:right="144"/>
      </w:pPr>
      <w:r>
        <w:t>Be alert to the possible harassment of pupils, both inside and outside of the school, and</w:t>
      </w:r>
      <w:r>
        <w:rPr>
          <w:spacing w:val="-15"/>
        </w:rPr>
        <w:t xml:space="preserve"> </w:t>
      </w:r>
      <w:r>
        <w:t>to</w:t>
      </w:r>
      <w:r>
        <w:rPr>
          <w:spacing w:val="-15"/>
        </w:rPr>
        <w:t xml:space="preserve"> </w:t>
      </w:r>
      <w:r>
        <w:t>deal</w:t>
      </w:r>
      <w:r>
        <w:rPr>
          <w:spacing w:val="-15"/>
        </w:rPr>
        <w:t xml:space="preserve"> </w:t>
      </w:r>
      <w:r>
        <w:t>with</w:t>
      </w:r>
      <w:r>
        <w:rPr>
          <w:spacing w:val="-15"/>
        </w:rPr>
        <w:t xml:space="preserve"> </w:t>
      </w:r>
      <w:r>
        <w:t>incidents</w:t>
      </w:r>
      <w:r>
        <w:rPr>
          <w:spacing w:val="-15"/>
        </w:rPr>
        <w:t xml:space="preserve"> </w:t>
      </w:r>
      <w:r>
        <w:t>of</w:t>
      </w:r>
      <w:r>
        <w:rPr>
          <w:spacing w:val="-14"/>
        </w:rPr>
        <w:t xml:space="preserve"> </w:t>
      </w:r>
      <w:r>
        <w:t>harassment</w:t>
      </w:r>
      <w:r>
        <w:rPr>
          <w:spacing w:val="-15"/>
        </w:rPr>
        <w:t xml:space="preserve"> </w:t>
      </w:r>
      <w:r>
        <w:t>and/or</w:t>
      </w:r>
      <w:r>
        <w:rPr>
          <w:spacing w:val="-17"/>
        </w:rPr>
        <w:t xml:space="preserve"> </w:t>
      </w:r>
      <w:r>
        <w:t>discrimination</w:t>
      </w:r>
      <w:r>
        <w:rPr>
          <w:spacing w:val="-15"/>
        </w:rPr>
        <w:t xml:space="preserve"> </w:t>
      </w:r>
      <w:r>
        <w:t>as</w:t>
      </w:r>
      <w:r>
        <w:rPr>
          <w:spacing w:val="-15"/>
        </w:rPr>
        <w:t xml:space="preserve"> </w:t>
      </w:r>
      <w:r>
        <w:t>the</w:t>
      </w:r>
      <w:r>
        <w:rPr>
          <w:spacing w:val="-15"/>
        </w:rPr>
        <w:t xml:space="preserve"> </w:t>
      </w:r>
      <w:r>
        <w:t>highest</w:t>
      </w:r>
      <w:r>
        <w:rPr>
          <w:spacing w:val="-14"/>
        </w:rPr>
        <w:t xml:space="preserve"> </w:t>
      </w:r>
      <w:r>
        <w:t>priority.</w:t>
      </w:r>
    </w:p>
    <w:p w14:paraId="3174E466" w14:textId="77777777" w:rsidR="006611EF" w:rsidRDefault="00037D23">
      <w:pPr>
        <w:pStyle w:val="ListParagraph"/>
        <w:numPr>
          <w:ilvl w:val="1"/>
          <w:numId w:val="3"/>
        </w:numPr>
        <w:tabs>
          <w:tab w:val="left" w:pos="768"/>
        </w:tabs>
        <w:spacing w:line="235" w:lineRule="auto"/>
        <w:ind w:right="154"/>
      </w:pPr>
      <w:r>
        <w:t>Carry</w:t>
      </w:r>
      <w:r>
        <w:rPr>
          <w:spacing w:val="31"/>
        </w:rPr>
        <w:t xml:space="preserve"> </w:t>
      </w:r>
      <w:r>
        <w:t>out</w:t>
      </w:r>
      <w:r>
        <w:rPr>
          <w:spacing w:val="30"/>
        </w:rPr>
        <w:t xml:space="preserve"> </w:t>
      </w:r>
      <w:r>
        <w:t>their</w:t>
      </w:r>
      <w:r>
        <w:rPr>
          <w:spacing w:val="29"/>
        </w:rPr>
        <w:t xml:space="preserve"> </w:t>
      </w:r>
      <w:r>
        <w:t>statutory</w:t>
      </w:r>
      <w:r>
        <w:rPr>
          <w:spacing w:val="31"/>
        </w:rPr>
        <w:t xml:space="preserve"> </w:t>
      </w:r>
      <w:r>
        <w:t>duties</w:t>
      </w:r>
      <w:r>
        <w:rPr>
          <w:spacing w:val="30"/>
        </w:rPr>
        <w:t xml:space="preserve"> </w:t>
      </w:r>
      <w:r>
        <w:t>relating</w:t>
      </w:r>
      <w:r>
        <w:rPr>
          <w:spacing w:val="27"/>
        </w:rPr>
        <w:t xml:space="preserve"> </w:t>
      </w:r>
      <w:r>
        <w:t>to equal</w:t>
      </w:r>
      <w:r>
        <w:rPr>
          <w:spacing w:val="31"/>
        </w:rPr>
        <w:t xml:space="preserve"> </w:t>
      </w:r>
      <w:r>
        <w:t>opportunities</w:t>
      </w:r>
      <w:r>
        <w:rPr>
          <w:spacing w:val="26"/>
        </w:rPr>
        <w:t xml:space="preserve"> </w:t>
      </w:r>
      <w:r>
        <w:t>and</w:t>
      </w:r>
      <w:r>
        <w:rPr>
          <w:spacing w:val="31"/>
        </w:rPr>
        <w:t xml:space="preserve"> </w:t>
      </w:r>
      <w:proofErr w:type="gramStart"/>
      <w:r>
        <w:t>inclusivity,</w:t>
      </w:r>
      <w:r>
        <w:rPr>
          <w:spacing w:val="27"/>
        </w:rPr>
        <w:t xml:space="preserve"> </w:t>
      </w:r>
      <w:r>
        <w:t>and</w:t>
      </w:r>
      <w:proofErr w:type="gramEnd"/>
      <w:r>
        <w:t xml:space="preserve"> pertaining to their specific roles.</w:t>
      </w:r>
    </w:p>
    <w:p w14:paraId="3174E467" w14:textId="77777777" w:rsidR="006611EF" w:rsidRDefault="00037D23">
      <w:pPr>
        <w:pStyle w:val="ListParagraph"/>
        <w:numPr>
          <w:ilvl w:val="1"/>
          <w:numId w:val="3"/>
        </w:numPr>
        <w:tabs>
          <w:tab w:val="left" w:pos="768"/>
        </w:tabs>
        <w:spacing w:line="235" w:lineRule="auto"/>
        <w:ind w:right="149"/>
      </w:pPr>
      <w:r>
        <w:t xml:space="preserve">Have due regard to the sensitivities of all </w:t>
      </w:r>
      <w:proofErr w:type="gramStart"/>
      <w:r>
        <w:t>pupils, and</w:t>
      </w:r>
      <w:proofErr w:type="gramEnd"/>
      <w:r>
        <w:t xml:space="preserve"> </w:t>
      </w:r>
      <w:proofErr w:type="gramStart"/>
      <w:r>
        <w:t>not</w:t>
      </w:r>
      <w:proofErr w:type="gramEnd"/>
      <w:r>
        <w:t xml:space="preserve"> provide material that may cause offence.</w:t>
      </w:r>
    </w:p>
    <w:p w14:paraId="3446D13E" w14:textId="11575944" w:rsidR="000961DE" w:rsidRPr="0049371A" w:rsidRDefault="00037D23" w:rsidP="000961DE">
      <w:pPr>
        <w:pStyle w:val="ListParagraph"/>
        <w:numPr>
          <w:ilvl w:val="1"/>
          <w:numId w:val="3"/>
        </w:numPr>
        <w:tabs>
          <w:tab w:val="left" w:pos="768"/>
        </w:tabs>
        <w:spacing w:line="235" w:lineRule="auto"/>
        <w:ind w:right="154"/>
      </w:pPr>
      <w:r>
        <w:t>Act</w:t>
      </w:r>
      <w:r>
        <w:rPr>
          <w:spacing w:val="40"/>
        </w:rPr>
        <w:t xml:space="preserve"> </w:t>
      </w:r>
      <w:r>
        <w:t>as</w:t>
      </w:r>
      <w:r>
        <w:rPr>
          <w:spacing w:val="40"/>
        </w:rPr>
        <w:t xml:space="preserve"> </w:t>
      </w:r>
      <w:r>
        <w:t>a</w:t>
      </w:r>
      <w:r>
        <w:rPr>
          <w:spacing w:val="40"/>
        </w:rPr>
        <w:t xml:space="preserve"> </w:t>
      </w:r>
      <w:r>
        <w:t>role</w:t>
      </w:r>
      <w:r>
        <w:rPr>
          <w:spacing w:val="40"/>
        </w:rPr>
        <w:t xml:space="preserve"> </w:t>
      </w:r>
      <w:r>
        <w:t>model</w:t>
      </w:r>
      <w:r>
        <w:rPr>
          <w:spacing w:val="40"/>
        </w:rPr>
        <w:t xml:space="preserve"> </w:t>
      </w:r>
      <w:r>
        <w:t>for</w:t>
      </w:r>
      <w:r>
        <w:rPr>
          <w:spacing w:val="40"/>
        </w:rPr>
        <w:t xml:space="preserve"> </w:t>
      </w:r>
      <w:r>
        <w:t>equality,</w:t>
      </w:r>
      <w:r>
        <w:rPr>
          <w:spacing w:val="40"/>
        </w:rPr>
        <w:t xml:space="preserve"> </w:t>
      </w:r>
      <w:r>
        <w:t>diversity</w:t>
      </w:r>
      <w:r>
        <w:rPr>
          <w:spacing w:val="40"/>
        </w:rPr>
        <w:t xml:space="preserve"> </w:t>
      </w:r>
      <w:r>
        <w:t>and</w:t>
      </w:r>
      <w:r>
        <w:rPr>
          <w:spacing w:val="40"/>
        </w:rPr>
        <w:t xml:space="preserve"> </w:t>
      </w:r>
      <w:r>
        <w:t>inclusion</w:t>
      </w:r>
      <w:r>
        <w:rPr>
          <w:spacing w:val="40"/>
        </w:rPr>
        <w:t xml:space="preserve"> </w:t>
      </w:r>
      <w:r>
        <w:t>across</w:t>
      </w:r>
      <w:r>
        <w:rPr>
          <w:spacing w:val="40"/>
        </w:rPr>
        <w:t xml:space="preserve"> </w:t>
      </w:r>
      <w:r>
        <w:t>the</w:t>
      </w:r>
      <w:r>
        <w:rPr>
          <w:spacing w:val="40"/>
        </w:rPr>
        <w:t xml:space="preserve"> </w:t>
      </w:r>
      <w:r>
        <w:t>whole</w:t>
      </w:r>
      <w:r>
        <w:rPr>
          <w:spacing w:val="68"/>
        </w:rPr>
        <w:t xml:space="preserve"> </w:t>
      </w:r>
      <w:r>
        <w:t>Trust</w:t>
      </w:r>
      <w:r>
        <w:rPr>
          <w:spacing w:val="40"/>
        </w:rPr>
        <w:t xml:space="preserve"> </w:t>
      </w:r>
      <w:r>
        <w:rPr>
          <w:spacing w:val="-2"/>
        </w:rPr>
        <w:t>community.</w:t>
      </w:r>
    </w:p>
    <w:p w14:paraId="7B2EBEE6" w14:textId="77777777" w:rsidR="0049371A" w:rsidRDefault="0049371A" w:rsidP="0049371A">
      <w:pPr>
        <w:pStyle w:val="ListParagraph"/>
        <w:numPr>
          <w:ilvl w:val="1"/>
          <w:numId w:val="3"/>
        </w:numPr>
        <w:tabs>
          <w:tab w:val="left" w:pos="768"/>
        </w:tabs>
        <w:spacing w:line="235" w:lineRule="auto"/>
        <w:ind w:right="154"/>
      </w:pPr>
      <w:r>
        <w:t>Conducting themselves to help the school provide equal opportunities in employment, and prevent bullying, harassment, victimisation and unlawful discrimination.</w:t>
      </w:r>
    </w:p>
    <w:p w14:paraId="4B5E87CC" w14:textId="77777777" w:rsidR="0049371A" w:rsidRDefault="0049371A" w:rsidP="0049371A">
      <w:pPr>
        <w:pStyle w:val="ListParagraph"/>
        <w:numPr>
          <w:ilvl w:val="1"/>
          <w:numId w:val="3"/>
        </w:numPr>
        <w:tabs>
          <w:tab w:val="left" w:pos="768"/>
        </w:tabs>
        <w:spacing w:line="235" w:lineRule="auto"/>
        <w:ind w:right="154"/>
      </w:pPr>
      <w:r>
        <w:t>Understanding that they, as well as their employer, can be held liable for acts of bullying, harassment, victimisation and unlawful discrimination, in the course of their employment, against their colleagues, customers, suppliers, visitors and the public.</w:t>
      </w:r>
    </w:p>
    <w:p w14:paraId="048C7BE6" w14:textId="77777777" w:rsidR="0049371A" w:rsidRDefault="0049371A" w:rsidP="0049371A">
      <w:pPr>
        <w:pStyle w:val="ListParagraph"/>
        <w:numPr>
          <w:ilvl w:val="1"/>
          <w:numId w:val="3"/>
        </w:numPr>
        <w:tabs>
          <w:tab w:val="left" w:pos="768"/>
        </w:tabs>
        <w:spacing w:line="235" w:lineRule="auto"/>
        <w:ind w:right="154"/>
      </w:pPr>
      <w:r>
        <w:t xml:space="preserve">Taking </w:t>
      </w:r>
      <w:proofErr w:type="gramStart"/>
      <w:r>
        <w:t>seriously</w:t>
      </w:r>
      <w:proofErr w:type="gramEnd"/>
      <w:r>
        <w:t xml:space="preserve"> complaints of bullying, harassment, victimisation and unlawful discrimination by their colleagues, customers, suppliers, visitors, the public and any others </w:t>
      </w:r>
      <w:proofErr w:type="gramStart"/>
      <w:r>
        <w:t>in the course of</w:t>
      </w:r>
      <w:proofErr w:type="gramEnd"/>
      <w:r>
        <w:t xml:space="preserve"> the school’s work activities. </w:t>
      </w:r>
    </w:p>
    <w:p w14:paraId="3446D503" w14:textId="77777777" w:rsidR="005C6F17" w:rsidRPr="005C6F17" w:rsidRDefault="005C6F17" w:rsidP="005C6F17">
      <w:pPr>
        <w:pStyle w:val="ListParagraph"/>
        <w:tabs>
          <w:tab w:val="left" w:pos="768"/>
        </w:tabs>
        <w:spacing w:line="235" w:lineRule="auto"/>
        <w:ind w:right="154" w:firstLine="0"/>
      </w:pPr>
    </w:p>
    <w:p w14:paraId="540267EE" w14:textId="7DC672E5" w:rsidR="005C6F17" w:rsidRDefault="005C6F17" w:rsidP="005C6F17">
      <w:pPr>
        <w:tabs>
          <w:tab w:val="left" w:pos="768"/>
        </w:tabs>
        <w:spacing w:line="235" w:lineRule="auto"/>
        <w:ind w:right="154"/>
      </w:pPr>
      <w:r>
        <w:t>The HR Lead</w:t>
      </w:r>
      <w:r w:rsidR="00862AC5">
        <w:t xml:space="preserve"> </w:t>
      </w:r>
      <w:r w:rsidR="00862AC5" w:rsidRPr="00862AC5">
        <w:t>will be responsible for:</w:t>
      </w:r>
    </w:p>
    <w:p w14:paraId="2F1A7702" w14:textId="77777777" w:rsidR="00862AC5" w:rsidRDefault="00862AC5" w:rsidP="005C6F17">
      <w:pPr>
        <w:tabs>
          <w:tab w:val="left" w:pos="768"/>
        </w:tabs>
        <w:spacing w:line="235" w:lineRule="auto"/>
        <w:ind w:right="154"/>
      </w:pPr>
    </w:p>
    <w:p w14:paraId="31ED80D0" w14:textId="0E2F7CF9" w:rsidR="00862AC5" w:rsidRPr="001114AD" w:rsidRDefault="00862AC5" w:rsidP="00711B0F">
      <w:pPr>
        <w:pStyle w:val="ListParagraph"/>
        <w:numPr>
          <w:ilvl w:val="0"/>
          <w:numId w:val="9"/>
        </w:numPr>
        <w:tabs>
          <w:tab w:val="left" w:pos="768"/>
        </w:tabs>
        <w:spacing w:line="235" w:lineRule="auto"/>
        <w:ind w:right="154"/>
      </w:pPr>
      <w:r>
        <w:t xml:space="preserve">Providing data required by the Trust board in relation to </w:t>
      </w:r>
      <w:r w:rsidR="00711B0F">
        <w:t>Equalities</w:t>
      </w:r>
      <w:r>
        <w:t xml:space="preserve"> </w:t>
      </w:r>
      <w:r w:rsidR="00711B0F">
        <w:t>monitoring</w:t>
      </w:r>
    </w:p>
    <w:p w14:paraId="1DAB4BDB" w14:textId="77777777" w:rsidR="001114AD" w:rsidRPr="001114AD" w:rsidRDefault="001114AD" w:rsidP="001114AD">
      <w:pPr>
        <w:pStyle w:val="Heading1"/>
        <w:numPr>
          <w:ilvl w:val="0"/>
          <w:numId w:val="3"/>
        </w:numPr>
        <w:tabs>
          <w:tab w:val="left" w:pos="766"/>
        </w:tabs>
        <w:spacing w:before="193"/>
        <w:ind w:left="766" w:hanging="359"/>
        <w:rPr>
          <w:color w:val="F18A31"/>
        </w:rPr>
      </w:pPr>
      <w:r w:rsidRPr="001114AD">
        <w:rPr>
          <w:color w:val="F18A31"/>
        </w:rPr>
        <w:t xml:space="preserve">Forms of discrimination </w:t>
      </w:r>
    </w:p>
    <w:p w14:paraId="3631BF6A" w14:textId="77777777" w:rsidR="008D4451" w:rsidRDefault="008D4451" w:rsidP="001114AD">
      <w:pPr>
        <w:pStyle w:val="BodyText"/>
        <w:spacing w:before="372" w:line="244" w:lineRule="auto"/>
      </w:pPr>
      <w:r>
        <w:t xml:space="preserve">No person or </w:t>
      </w:r>
      <w:proofErr w:type="gramStart"/>
      <w:r>
        <w:t>body  must</w:t>
      </w:r>
      <w:proofErr w:type="gramEnd"/>
      <w:r>
        <w:t xml:space="preserve"> unlawfully discriminate against or harass other people, including current and former staff members, job applicants, pupils, parents, contractors, volunteers and visitors. This applies within the school, outside of school and on school-related trips or events including social events. </w:t>
      </w:r>
    </w:p>
    <w:p w14:paraId="6D5F3A4E" w14:textId="6ACDC1A8" w:rsidR="008D6015" w:rsidRDefault="008D6015" w:rsidP="001114AD">
      <w:pPr>
        <w:pStyle w:val="BodyText"/>
        <w:spacing w:before="372" w:line="244" w:lineRule="auto"/>
      </w:pPr>
      <w:r>
        <w:t xml:space="preserve">The following forms of discrimination are unlawful and prohibited under this </w:t>
      </w:r>
      <w:proofErr w:type="gramStart"/>
      <w:r>
        <w:t>policy :</w:t>
      </w:r>
      <w:proofErr w:type="gramEnd"/>
    </w:p>
    <w:p w14:paraId="75C1C174" w14:textId="4F760B7D" w:rsidR="001114AD" w:rsidRPr="00817685" w:rsidRDefault="001114AD" w:rsidP="001114AD">
      <w:pPr>
        <w:pStyle w:val="BodyText"/>
        <w:spacing w:before="372" w:line="244" w:lineRule="auto"/>
      </w:pPr>
      <w:r w:rsidRPr="001114AD">
        <w:rPr>
          <w:b/>
          <w:bCs/>
        </w:rPr>
        <w:lastRenderedPageBreak/>
        <w:t>Direct discrimination</w:t>
      </w:r>
      <w:r w:rsidRPr="00817685">
        <w:t xml:space="preserve"> occurs where someone is treated less </w:t>
      </w:r>
      <w:proofErr w:type="spellStart"/>
      <w:r w:rsidRPr="00817685">
        <w:t>favourably</w:t>
      </w:r>
      <w:proofErr w:type="spellEnd"/>
      <w:r w:rsidRPr="00817685">
        <w:t xml:space="preserve"> because of one or more of the protected characteristics outlined</w:t>
      </w:r>
      <w:r w:rsidR="000558EA">
        <w:t xml:space="preserve"> in section 4.</w:t>
      </w:r>
      <w:r w:rsidRPr="00817685">
        <w:t xml:space="preserve"> For example, </w:t>
      </w:r>
      <w:r>
        <w:t>refusing to admit a pupil because of their race</w:t>
      </w:r>
      <w:r w:rsidR="00FF63D1">
        <w:t xml:space="preserve"> or rejecting an applicant on the grounds of their race because they would not “fit in” would be direct discrimination. Direct discrimination can include associative discrimination, where a person is treated less </w:t>
      </w:r>
      <w:proofErr w:type="spellStart"/>
      <w:r w:rsidR="00FF63D1">
        <w:t>favourably</w:t>
      </w:r>
      <w:proofErr w:type="spellEnd"/>
      <w:r w:rsidR="00FF63D1">
        <w:t xml:space="preserve"> because of their association with an individual with a protected characteristic, and perception discrimination, where a person is treated less </w:t>
      </w:r>
      <w:proofErr w:type="spellStart"/>
      <w:r w:rsidR="00FF63D1">
        <w:t>favourably</w:t>
      </w:r>
      <w:proofErr w:type="spellEnd"/>
      <w:r w:rsidR="00FF63D1">
        <w:t xml:space="preserve"> because of the mistaken belief that they possess a protected characteristic.</w:t>
      </w:r>
    </w:p>
    <w:p w14:paraId="25276C03" w14:textId="036B034B" w:rsidR="001114AD" w:rsidRPr="00817685" w:rsidRDefault="001114AD" w:rsidP="001114AD">
      <w:pPr>
        <w:pStyle w:val="BodyText"/>
        <w:spacing w:before="372" w:line="244" w:lineRule="auto"/>
      </w:pPr>
      <w:r w:rsidRPr="001114AD">
        <w:rPr>
          <w:b/>
          <w:bCs/>
        </w:rPr>
        <w:t xml:space="preserve">Indirect discrimination </w:t>
      </w:r>
      <w:r w:rsidRPr="00817685">
        <w:t xml:space="preserve">occurs </w:t>
      </w:r>
      <w:proofErr w:type="gramStart"/>
      <w:r w:rsidRPr="00817685">
        <w:t>where</w:t>
      </w:r>
      <w:proofErr w:type="gramEnd"/>
      <w:r w:rsidRPr="00817685">
        <w:t xml:space="preserve"> </w:t>
      </w:r>
      <w:r>
        <w:t xml:space="preserve">a school has a policy or practice in place that applies to all pupils but puts </w:t>
      </w:r>
      <w:r w:rsidRPr="00817685">
        <w:t xml:space="preserve">people with the same protected characteristic at a particular disadvantage. For example, a </w:t>
      </w:r>
      <w:r>
        <w:t xml:space="preserve">school rule that bans certain hairstyles, that would disproportionately affect pupils from a particular ethnic origin. </w:t>
      </w:r>
      <w:r w:rsidR="00724394">
        <w:t xml:space="preserve">A requirement to work full time puts women at a particular disadvantage because they generally have greater childcare commitments than men. Such a requirement will be discriminatory </w:t>
      </w:r>
      <w:proofErr w:type="gramStart"/>
      <w:r w:rsidR="00724394">
        <w:t>unless  objectively</w:t>
      </w:r>
      <w:proofErr w:type="gramEnd"/>
      <w:r w:rsidR="00724394">
        <w:t xml:space="preserve"> justified. </w:t>
      </w:r>
    </w:p>
    <w:p w14:paraId="74678614" w14:textId="77777777" w:rsidR="001114AD" w:rsidRPr="00817685" w:rsidRDefault="001114AD" w:rsidP="001114AD">
      <w:pPr>
        <w:pStyle w:val="BodyText"/>
        <w:spacing w:before="372" w:line="244" w:lineRule="auto"/>
      </w:pPr>
      <w:r w:rsidRPr="001114AD">
        <w:rPr>
          <w:b/>
          <w:bCs/>
        </w:rPr>
        <w:t>Harassment</w:t>
      </w:r>
      <w:r w:rsidRPr="00817685">
        <w:t xml:space="preserve"> related to any of the protected characteristics is prohibited. Harassment is unwanted conduct that has the purpose or effect of violating </w:t>
      </w:r>
      <w:r>
        <w:t xml:space="preserve">a </w:t>
      </w:r>
      <w:proofErr w:type="gramStart"/>
      <w:r>
        <w:t xml:space="preserve">pupil’s </w:t>
      </w:r>
      <w:r w:rsidRPr="00817685">
        <w:t xml:space="preserve"> dignity</w:t>
      </w:r>
      <w:proofErr w:type="gramEnd"/>
      <w:r w:rsidRPr="00817685">
        <w:t xml:space="preserve">, or creating an intimidating, hostile, degrading, humiliating or offensive environment for them. </w:t>
      </w:r>
    </w:p>
    <w:p w14:paraId="428FA90C" w14:textId="46590298" w:rsidR="001114AD" w:rsidRDefault="001114AD" w:rsidP="001114AD">
      <w:pPr>
        <w:pStyle w:val="BodyText"/>
        <w:spacing w:before="372" w:line="244" w:lineRule="auto"/>
      </w:pPr>
      <w:r w:rsidRPr="001114AD">
        <w:rPr>
          <w:b/>
          <w:bCs/>
        </w:rPr>
        <w:t>Victimisation</w:t>
      </w:r>
      <w:r w:rsidRPr="00817685">
        <w:t xml:space="preserve"> is also prohibited. This is less </w:t>
      </w:r>
      <w:proofErr w:type="spellStart"/>
      <w:r w:rsidRPr="00817685">
        <w:t>favourable</w:t>
      </w:r>
      <w:proofErr w:type="spellEnd"/>
      <w:r w:rsidRPr="00817685">
        <w:t xml:space="preserve"> treatment of</w:t>
      </w:r>
      <w:r>
        <w:t xml:space="preserve"> a pupil</w:t>
      </w:r>
      <w:r w:rsidR="00B5188E">
        <w:t xml:space="preserve"> or staff </w:t>
      </w:r>
      <w:proofErr w:type="gramStart"/>
      <w:r w:rsidR="00B5188E">
        <w:t>member</w:t>
      </w:r>
      <w:r>
        <w:t xml:space="preserve"> </w:t>
      </w:r>
      <w:r w:rsidRPr="00817685">
        <w:t xml:space="preserve"> who</w:t>
      </w:r>
      <w:proofErr w:type="gramEnd"/>
      <w:r w:rsidRPr="00817685">
        <w:t xml:space="preserve"> has complained or given information about discrimination or </w:t>
      </w:r>
      <w:proofErr w:type="gramStart"/>
      <w:r w:rsidRPr="00817685">
        <w:t>harassment, or</w:t>
      </w:r>
      <w:proofErr w:type="gramEnd"/>
      <w:r w:rsidRPr="00817685">
        <w:t xml:space="preserve"> supported someone else's complaint.</w:t>
      </w:r>
    </w:p>
    <w:p w14:paraId="358DCCFA" w14:textId="69C610C2" w:rsidR="00254FF5" w:rsidRDefault="00254FF5" w:rsidP="001114AD">
      <w:pPr>
        <w:pStyle w:val="BodyText"/>
        <w:spacing w:before="372" w:line="244" w:lineRule="auto"/>
      </w:pPr>
      <w:r>
        <w:rPr>
          <w:b/>
          <w:bCs/>
        </w:rPr>
        <w:t xml:space="preserve">Disability discrimination </w:t>
      </w:r>
      <w:r>
        <w:t xml:space="preserve">includes direct and indirect discrimination, any unjustified less </w:t>
      </w:r>
      <w:proofErr w:type="spellStart"/>
      <w:r>
        <w:t>favourable</w:t>
      </w:r>
      <w:proofErr w:type="spellEnd"/>
      <w:r>
        <w:t xml:space="preserve"> treatment because of the effects of a disability, and failure to make reasonable adjustments to alleviate disadvantages caused by a disability. </w:t>
      </w:r>
    </w:p>
    <w:p w14:paraId="4D33A8E5" w14:textId="77777777" w:rsidR="001114AD" w:rsidRDefault="001114AD" w:rsidP="001114AD">
      <w:pPr>
        <w:pStyle w:val="ListParagraph"/>
        <w:tabs>
          <w:tab w:val="left" w:pos="768"/>
        </w:tabs>
        <w:spacing w:line="235" w:lineRule="auto"/>
        <w:ind w:right="154" w:firstLine="0"/>
      </w:pPr>
    </w:p>
    <w:p w14:paraId="6B70749B" w14:textId="65351C1E" w:rsidR="001114AD" w:rsidRPr="001114AD" w:rsidRDefault="00037D23" w:rsidP="000558EA">
      <w:pPr>
        <w:pStyle w:val="Heading1"/>
        <w:numPr>
          <w:ilvl w:val="0"/>
          <w:numId w:val="3"/>
        </w:numPr>
        <w:tabs>
          <w:tab w:val="left" w:pos="766"/>
        </w:tabs>
        <w:spacing w:before="66" w:line="244" w:lineRule="auto"/>
        <w:ind w:left="709" w:right="5" w:hanging="359"/>
      </w:pPr>
      <w:bookmarkStart w:id="4" w:name="3._Protected_characteristics"/>
      <w:bookmarkStart w:id="5" w:name="_bookmark3"/>
      <w:bookmarkEnd w:id="4"/>
      <w:bookmarkEnd w:id="5"/>
      <w:r w:rsidRPr="001114AD">
        <w:rPr>
          <w:color w:val="F18A31"/>
        </w:rPr>
        <w:t>Protected</w:t>
      </w:r>
      <w:r w:rsidRPr="001114AD">
        <w:rPr>
          <w:color w:val="F18A31"/>
          <w:spacing w:val="-5"/>
        </w:rPr>
        <w:t xml:space="preserve"> </w:t>
      </w:r>
      <w:r w:rsidRPr="001114AD">
        <w:rPr>
          <w:color w:val="F18A31"/>
          <w:spacing w:val="-2"/>
        </w:rPr>
        <w:t>characteristic</w:t>
      </w:r>
      <w:r w:rsidR="00BC2D19">
        <w:rPr>
          <w:color w:val="F18A31"/>
          <w:spacing w:val="-2"/>
        </w:rPr>
        <w:t>s</w:t>
      </w:r>
    </w:p>
    <w:p w14:paraId="3174E46B" w14:textId="27986C7E" w:rsidR="006611EF" w:rsidRDefault="005231B7" w:rsidP="001114AD">
      <w:r>
        <w:t>P</w:t>
      </w:r>
      <w:r w:rsidR="00037D23">
        <w:t>upil</w:t>
      </w:r>
      <w:r>
        <w:t>s</w:t>
      </w:r>
      <w:r w:rsidR="00037D23">
        <w:t>, prospective</w:t>
      </w:r>
      <w:r w:rsidR="00037D23" w:rsidRPr="001114AD">
        <w:rPr>
          <w:spacing w:val="-3"/>
        </w:rPr>
        <w:t xml:space="preserve"> </w:t>
      </w:r>
      <w:r w:rsidR="00037D23">
        <w:t>pupil</w:t>
      </w:r>
      <w:r>
        <w:t>s</w:t>
      </w:r>
      <w:r w:rsidR="00037D23">
        <w:t xml:space="preserve">, </w:t>
      </w:r>
      <w:r w:rsidR="00E304EF">
        <w:t xml:space="preserve">staff </w:t>
      </w:r>
      <w:r>
        <w:t>members</w:t>
      </w:r>
      <w:r w:rsidR="00E304EF">
        <w:t>, visitor</w:t>
      </w:r>
      <w:r>
        <w:t>s, parents,</w:t>
      </w:r>
      <w:r w:rsidR="00E304EF">
        <w:t xml:space="preserve"> </w:t>
      </w:r>
      <w:r w:rsidR="001A0BED">
        <w:t>carers,</w:t>
      </w:r>
      <w:r w:rsidR="00EB78EE">
        <w:t xml:space="preserve"> </w:t>
      </w:r>
      <w:r w:rsidR="00E304EF">
        <w:t>contractor</w:t>
      </w:r>
      <w:r>
        <w:t>s</w:t>
      </w:r>
      <w:r w:rsidR="00E304EF">
        <w:t xml:space="preserve">, or any person that </w:t>
      </w:r>
      <w:r w:rsidR="001A0BED">
        <w:t xml:space="preserve">engages with Horizon Academy Trust will not </w:t>
      </w:r>
      <w:proofErr w:type="gramStart"/>
      <w:r w:rsidR="00E331CE">
        <w:t>discriminate</w:t>
      </w:r>
      <w:r w:rsidR="00660950">
        <w:t>d</w:t>
      </w:r>
      <w:proofErr w:type="gramEnd"/>
      <w:r w:rsidR="00660950">
        <w:t xml:space="preserve"> against because of a characteristic which they are believed to have, even if the belief is mistaken.</w:t>
      </w:r>
    </w:p>
    <w:p w14:paraId="3174E46C" w14:textId="77777777" w:rsidR="006611EF" w:rsidRDefault="00037D23">
      <w:pPr>
        <w:pStyle w:val="ListParagraph"/>
        <w:numPr>
          <w:ilvl w:val="1"/>
          <w:numId w:val="3"/>
        </w:numPr>
        <w:tabs>
          <w:tab w:val="left" w:pos="767"/>
        </w:tabs>
        <w:spacing w:before="199" w:line="384" w:lineRule="exact"/>
        <w:ind w:left="767" w:hanging="360"/>
      </w:pPr>
      <w:r>
        <w:rPr>
          <w:spacing w:val="-4"/>
        </w:rPr>
        <w:t>Sex.</w:t>
      </w:r>
    </w:p>
    <w:p w14:paraId="3174E46D" w14:textId="77777777" w:rsidR="006611EF" w:rsidRDefault="00037D23">
      <w:pPr>
        <w:pStyle w:val="ListParagraph"/>
        <w:numPr>
          <w:ilvl w:val="1"/>
          <w:numId w:val="3"/>
        </w:numPr>
        <w:tabs>
          <w:tab w:val="left" w:pos="767"/>
        </w:tabs>
        <w:spacing w:line="380" w:lineRule="exact"/>
        <w:ind w:left="767" w:hanging="360"/>
      </w:pPr>
      <w:r>
        <w:rPr>
          <w:spacing w:val="-4"/>
        </w:rPr>
        <w:t>Race.</w:t>
      </w:r>
    </w:p>
    <w:p w14:paraId="3174E46E" w14:textId="77777777" w:rsidR="006611EF" w:rsidRDefault="00037D23">
      <w:pPr>
        <w:pStyle w:val="ListParagraph"/>
        <w:numPr>
          <w:ilvl w:val="1"/>
          <w:numId w:val="3"/>
        </w:numPr>
        <w:tabs>
          <w:tab w:val="left" w:pos="768"/>
        </w:tabs>
        <w:spacing w:before="1" w:line="235" w:lineRule="auto"/>
        <w:ind w:right="154"/>
      </w:pPr>
      <w:r>
        <w:t>Disability,</w:t>
      </w:r>
      <w:r>
        <w:rPr>
          <w:spacing w:val="40"/>
        </w:rPr>
        <w:t xml:space="preserve"> </w:t>
      </w:r>
      <w:r>
        <w:t>which</w:t>
      </w:r>
      <w:r>
        <w:rPr>
          <w:spacing w:val="40"/>
        </w:rPr>
        <w:t xml:space="preserve"> </w:t>
      </w:r>
      <w:r>
        <w:t>includes</w:t>
      </w:r>
      <w:r>
        <w:rPr>
          <w:spacing w:val="40"/>
        </w:rPr>
        <w:t xml:space="preserve"> </w:t>
      </w:r>
      <w:r>
        <w:t>mental</w:t>
      </w:r>
      <w:r>
        <w:rPr>
          <w:spacing w:val="40"/>
        </w:rPr>
        <w:t xml:space="preserve"> </w:t>
      </w:r>
      <w:r>
        <w:t>health,</w:t>
      </w:r>
      <w:r>
        <w:rPr>
          <w:spacing w:val="40"/>
        </w:rPr>
        <w:t xml:space="preserve"> </w:t>
      </w:r>
      <w:r>
        <w:t>encompassing</w:t>
      </w:r>
      <w:r>
        <w:rPr>
          <w:spacing w:val="40"/>
        </w:rPr>
        <w:t xml:space="preserve"> </w:t>
      </w:r>
      <w:r>
        <w:t>prejudiced</w:t>
      </w:r>
      <w:r>
        <w:rPr>
          <w:spacing w:val="40"/>
        </w:rPr>
        <w:t xml:space="preserve"> </w:t>
      </w:r>
      <w:r>
        <w:t xml:space="preserve">assumptions, attitudes or </w:t>
      </w:r>
      <w:proofErr w:type="spellStart"/>
      <w:r>
        <w:t>behaviours</w:t>
      </w:r>
      <w:proofErr w:type="spellEnd"/>
      <w:r>
        <w:t xml:space="preserve"> related to mental health.</w:t>
      </w:r>
    </w:p>
    <w:p w14:paraId="3174E46F" w14:textId="77777777" w:rsidR="006611EF" w:rsidRDefault="00037D23">
      <w:pPr>
        <w:pStyle w:val="ListParagraph"/>
        <w:numPr>
          <w:ilvl w:val="1"/>
          <w:numId w:val="3"/>
        </w:numPr>
        <w:tabs>
          <w:tab w:val="left" w:pos="767"/>
        </w:tabs>
        <w:spacing w:line="379" w:lineRule="exact"/>
        <w:ind w:left="767" w:hanging="360"/>
      </w:pPr>
      <w:r>
        <w:lastRenderedPageBreak/>
        <w:t>Religion</w:t>
      </w:r>
      <w:r>
        <w:rPr>
          <w:spacing w:val="-3"/>
        </w:rPr>
        <w:t xml:space="preserve"> </w:t>
      </w:r>
      <w:r>
        <w:t>or</w:t>
      </w:r>
      <w:r>
        <w:rPr>
          <w:spacing w:val="-2"/>
        </w:rPr>
        <w:t xml:space="preserve"> belief.</w:t>
      </w:r>
    </w:p>
    <w:p w14:paraId="3174E470" w14:textId="77777777" w:rsidR="006611EF" w:rsidRDefault="00037D23">
      <w:pPr>
        <w:pStyle w:val="ListParagraph"/>
        <w:numPr>
          <w:ilvl w:val="1"/>
          <w:numId w:val="3"/>
        </w:numPr>
        <w:tabs>
          <w:tab w:val="left" w:pos="767"/>
        </w:tabs>
        <w:spacing w:line="380" w:lineRule="exact"/>
        <w:ind w:left="767" w:hanging="360"/>
      </w:pPr>
      <w:r>
        <w:t>Sexual</w:t>
      </w:r>
      <w:r>
        <w:rPr>
          <w:spacing w:val="-2"/>
        </w:rPr>
        <w:t xml:space="preserve"> orientation.</w:t>
      </w:r>
    </w:p>
    <w:p w14:paraId="3174E471" w14:textId="322EC4C0" w:rsidR="006611EF" w:rsidRDefault="00037D23">
      <w:pPr>
        <w:pStyle w:val="ListParagraph"/>
        <w:numPr>
          <w:ilvl w:val="1"/>
          <w:numId w:val="3"/>
        </w:numPr>
        <w:tabs>
          <w:tab w:val="left" w:pos="767"/>
        </w:tabs>
        <w:spacing w:line="380" w:lineRule="exact"/>
        <w:ind w:left="767" w:hanging="360"/>
      </w:pPr>
      <w:r>
        <w:t>Gender</w:t>
      </w:r>
      <w:r>
        <w:rPr>
          <w:spacing w:val="-7"/>
        </w:rPr>
        <w:t xml:space="preserve"> </w:t>
      </w:r>
      <w:r w:rsidR="00BC2D19">
        <w:rPr>
          <w:spacing w:val="-7"/>
        </w:rPr>
        <w:t xml:space="preserve">identity/ and or </w:t>
      </w:r>
      <w:r>
        <w:rPr>
          <w:spacing w:val="-2"/>
        </w:rPr>
        <w:t>reassignment.</w:t>
      </w:r>
    </w:p>
    <w:p w14:paraId="3174E472" w14:textId="77777777" w:rsidR="006611EF" w:rsidRPr="00BC2D19" w:rsidRDefault="00037D23">
      <w:pPr>
        <w:pStyle w:val="ListParagraph"/>
        <w:numPr>
          <w:ilvl w:val="1"/>
          <w:numId w:val="3"/>
        </w:numPr>
        <w:tabs>
          <w:tab w:val="left" w:pos="767"/>
        </w:tabs>
        <w:spacing w:line="384" w:lineRule="exact"/>
        <w:ind w:left="767" w:hanging="360"/>
      </w:pPr>
      <w:r>
        <w:t>P</w:t>
      </w:r>
      <w:r w:rsidRPr="00BC2D19">
        <w:t xml:space="preserve">regnancy or </w:t>
      </w:r>
      <w:r w:rsidRPr="00BC2D19">
        <w:rPr>
          <w:spacing w:val="-2"/>
        </w:rPr>
        <w:t>maternity.</w:t>
      </w:r>
    </w:p>
    <w:p w14:paraId="4E2CB00E" w14:textId="2CE516A6" w:rsidR="003158D0" w:rsidRPr="00BC2D19" w:rsidRDefault="003158D0">
      <w:pPr>
        <w:pStyle w:val="ListParagraph"/>
        <w:numPr>
          <w:ilvl w:val="1"/>
          <w:numId w:val="3"/>
        </w:numPr>
        <w:tabs>
          <w:tab w:val="left" w:pos="767"/>
        </w:tabs>
        <w:spacing w:line="384" w:lineRule="exact"/>
        <w:ind w:left="767" w:hanging="360"/>
      </w:pPr>
      <w:r w:rsidRPr="00BC2D19">
        <w:t>Marriage and civil partnership</w:t>
      </w:r>
    </w:p>
    <w:p w14:paraId="4EEC492D" w14:textId="561B0253" w:rsidR="00BC2D19" w:rsidRPr="00BC2D19" w:rsidRDefault="00BC2D19">
      <w:pPr>
        <w:pStyle w:val="ListParagraph"/>
        <w:numPr>
          <w:ilvl w:val="1"/>
          <w:numId w:val="3"/>
        </w:numPr>
        <w:tabs>
          <w:tab w:val="left" w:pos="767"/>
        </w:tabs>
        <w:spacing w:line="384" w:lineRule="exact"/>
        <w:ind w:left="767" w:hanging="360"/>
      </w:pPr>
      <w:r w:rsidRPr="00BC2D19">
        <w:t>Age</w:t>
      </w:r>
    </w:p>
    <w:p w14:paraId="3174E475" w14:textId="77777777" w:rsidR="006611EF" w:rsidRDefault="00037D23">
      <w:pPr>
        <w:pStyle w:val="Heading1"/>
        <w:numPr>
          <w:ilvl w:val="0"/>
          <w:numId w:val="3"/>
        </w:numPr>
        <w:tabs>
          <w:tab w:val="left" w:pos="766"/>
        </w:tabs>
        <w:ind w:left="766" w:hanging="359"/>
      </w:pPr>
      <w:bookmarkStart w:id="6" w:name="4._Sex"/>
      <w:bookmarkStart w:id="7" w:name="_bookmark4"/>
      <w:bookmarkEnd w:id="6"/>
      <w:bookmarkEnd w:id="7"/>
      <w:r>
        <w:rPr>
          <w:color w:val="F18A31"/>
          <w:spacing w:val="-5"/>
        </w:rPr>
        <w:t>Sex</w:t>
      </w:r>
    </w:p>
    <w:p w14:paraId="3174E476" w14:textId="7572F18B" w:rsidR="006611EF" w:rsidRDefault="00037D23">
      <w:pPr>
        <w:pStyle w:val="BodyText"/>
        <w:spacing w:before="330" w:line="244" w:lineRule="auto"/>
        <w:ind w:right="151"/>
        <w:jc w:val="both"/>
      </w:pPr>
      <w:proofErr w:type="gramStart"/>
      <w:r>
        <w:t>For the purpose of</w:t>
      </w:r>
      <w:proofErr w:type="gramEnd"/>
      <w:r>
        <w:t xml:space="preserve"> this policy, sex refers </w:t>
      </w:r>
      <w:r w:rsidR="00660950">
        <w:t>to</w:t>
      </w:r>
      <w:r>
        <w:t xml:space="preserve"> biological assignment at birth depending on their reproductive organs. The Trust understands that some pupils identify as a gender different to the sex they were assigned at birth, and we will support pupils through their transitioning phases.</w:t>
      </w:r>
      <w:r w:rsidR="00A501DE">
        <w:t xml:space="preserve"> T</w:t>
      </w:r>
      <w:r w:rsidR="00A501DE" w:rsidRPr="00A501DE">
        <w:t>he school will only consider social transition requests in very rare cases. State that the school will prioriti</w:t>
      </w:r>
      <w:r w:rsidR="00A501DE">
        <w:t>s</w:t>
      </w:r>
      <w:r w:rsidR="00A501DE" w:rsidRPr="00A501DE">
        <w:t>e involving parents or carers from the outset, unless doing so poses an immediate safeguarding risk to the child as determined by the Designated Safeguarding Lead (DSL).</w:t>
      </w:r>
    </w:p>
    <w:p w14:paraId="3174E477" w14:textId="77777777" w:rsidR="006611EF" w:rsidRDefault="00037D23">
      <w:pPr>
        <w:pStyle w:val="BodyText"/>
        <w:spacing w:before="179" w:line="247" w:lineRule="auto"/>
        <w:ind w:right="160"/>
        <w:jc w:val="both"/>
      </w:pPr>
      <w:r>
        <w:t xml:space="preserve">Staff will ensure that pupils of one sex are not singled out for different or less </w:t>
      </w:r>
      <w:proofErr w:type="spellStart"/>
      <w:r>
        <w:t>favourable</w:t>
      </w:r>
      <w:proofErr w:type="spellEnd"/>
      <w:r>
        <w:t xml:space="preserve"> treatment from that given to pupils of other sexes.</w:t>
      </w:r>
    </w:p>
    <w:p w14:paraId="3174E478" w14:textId="77777777" w:rsidR="006611EF" w:rsidRDefault="00037D23">
      <w:pPr>
        <w:pStyle w:val="BodyText"/>
        <w:spacing w:before="177" w:line="244" w:lineRule="auto"/>
        <w:ind w:right="152"/>
        <w:jc w:val="both"/>
      </w:pPr>
      <w:r>
        <w:t>The</w:t>
      </w:r>
      <w:r>
        <w:rPr>
          <w:spacing w:val="-7"/>
        </w:rPr>
        <w:t xml:space="preserve"> </w:t>
      </w:r>
      <w:r>
        <w:t>Trust</w:t>
      </w:r>
      <w:r>
        <w:rPr>
          <w:spacing w:val="-6"/>
        </w:rPr>
        <w:t xml:space="preserve"> </w:t>
      </w:r>
      <w:r>
        <w:t>will</w:t>
      </w:r>
      <w:r>
        <w:rPr>
          <w:spacing w:val="-4"/>
        </w:rPr>
        <w:t xml:space="preserve"> </w:t>
      </w:r>
      <w:r>
        <w:t>only</w:t>
      </w:r>
      <w:r>
        <w:rPr>
          <w:spacing w:val="-5"/>
        </w:rPr>
        <w:t xml:space="preserve"> </w:t>
      </w:r>
      <w:r>
        <w:t>separate</w:t>
      </w:r>
      <w:r>
        <w:rPr>
          <w:spacing w:val="-8"/>
        </w:rPr>
        <w:t xml:space="preserve"> </w:t>
      </w:r>
      <w:r>
        <w:t>pupils</w:t>
      </w:r>
      <w:r>
        <w:rPr>
          <w:spacing w:val="-6"/>
        </w:rPr>
        <w:t xml:space="preserve"> </w:t>
      </w:r>
      <w:r>
        <w:t>by</w:t>
      </w:r>
      <w:r>
        <w:rPr>
          <w:spacing w:val="-10"/>
        </w:rPr>
        <w:t xml:space="preserve"> </w:t>
      </w:r>
      <w:r>
        <w:t>sex</w:t>
      </w:r>
      <w:r>
        <w:rPr>
          <w:spacing w:val="-7"/>
        </w:rPr>
        <w:t xml:space="preserve"> </w:t>
      </w:r>
      <w:r>
        <w:t>where</w:t>
      </w:r>
      <w:r>
        <w:rPr>
          <w:spacing w:val="-8"/>
        </w:rPr>
        <w:t xml:space="preserve"> </w:t>
      </w:r>
      <w:r>
        <w:t>there</w:t>
      </w:r>
      <w:r>
        <w:rPr>
          <w:spacing w:val="-8"/>
        </w:rPr>
        <w:t xml:space="preserve"> </w:t>
      </w:r>
      <w:r>
        <w:t>is</w:t>
      </w:r>
      <w:r>
        <w:rPr>
          <w:spacing w:val="-6"/>
        </w:rPr>
        <w:t xml:space="preserve"> </w:t>
      </w:r>
      <w:r>
        <w:t>reasonable</w:t>
      </w:r>
      <w:r>
        <w:rPr>
          <w:spacing w:val="-8"/>
        </w:rPr>
        <w:t xml:space="preserve"> </w:t>
      </w:r>
      <w:r>
        <w:t>justification</w:t>
      </w:r>
      <w:r>
        <w:rPr>
          <w:spacing w:val="-12"/>
        </w:rPr>
        <w:t xml:space="preserve"> </w:t>
      </w:r>
      <w:r>
        <w:t>for</w:t>
      </w:r>
      <w:r>
        <w:rPr>
          <w:spacing w:val="-8"/>
        </w:rPr>
        <w:t xml:space="preserve"> </w:t>
      </w:r>
      <w:r>
        <w:t>doing</w:t>
      </w:r>
      <w:r>
        <w:rPr>
          <w:spacing w:val="-5"/>
        </w:rPr>
        <w:t xml:space="preserve"> </w:t>
      </w:r>
      <w:r>
        <w:t>so, or if one of the following applies:</w:t>
      </w:r>
    </w:p>
    <w:p w14:paraId="3174E479" w14:textId="77777777" w:rsidR="006611EF" w:rsidRDefault="00037D23">
      <w:pPr>
        <w:pStyle w:val="ListParagraph"/>
        <w:numPr>
          <w:ilvl w:val="1"/>
          <w:numId w:val="3"/>
        </w:numPr>
        <w:tabs>
          <w:tab w:val="left" w:pos="767"/>
        </w:tabs>
        <w:spacing w:before="200" w:line="384" w:lineRule="exact"/>
        <w:ind w:left="767" w:hanging="360"/>
      </w:pPr>
      <w:r>
        <w:t>Pupils</w:t>
      </w:r>
      <w:r>
        <w:rPr>
          <w:spacing w:val="-2"/>
        </w:rPr>
        <w:t xml:space="preserve"> </w:t>
      </w:r>
      <w:r>
        <w:t>will</w:t>
      </w:r>
      <w:r>
        <w:rPr>
          <w:spacing w:val="-2"/>
        </w:rPr>
        <w:t xml:space="preserve"> </w:t>
      </w:r>
      <w:r>
        <w:t>suffer</w:t>
      </w:r>
      <w:r>
        <w:rPr>
          <w:spacing w:val="-3"/>
        </w:rPr>
        <w:t xml:space="preserve"> </w:t>
      </w:r>
      <w:r>
        <w:t>a</w:t>
      </w:r>
      <w:r>
        <w:rPr>
          <w:spacing w:val="-1"/>
        </w:rPr>
        <w:t xml:space="preserve"> </w:t>
      </w:r>
      <w:r>
        <w:t>disadvantage</w:t>
      </w:r>
      <w:r>
        <w:rPr>
          <w:spacing w:val="-3"/>
        </w:rPr>
        <w:t xml:space="preserve"> </w:t>
      </w:r>
      <w:r>
        <w:t>connected</w:t>
      </w:r>
      <w:r>
        <w:rPr>
          <w:spacing w:val="-1"/>
        </w:rPr>
        <w:t xml:space="preserve"> </w:t>
      </w:r>
      <w:r>
        <w:t>to</w:t>
      </w:r>
      <w:r>
        <w:rPr>
          <w:spacing w:val="-7"/>
        </w:rPr>
        <w:t xml:space="preserve"> </w:t>
      </w:r>
      <w:r>
        <w:t>their</w:t>
      </w:r>
      <w:r>
        <w:rPr>
          <w:spacing w:val="-3"/>
        </w:rPr>
        <w:t xml:space="preserve"> </w:t>
      </w:r>
      <w:r>
        <w:rPr>
          <w:spacing w:val="-5"/>
        </w:rPr>
        <w:t>sex</w:t>
      </w:r>
    </w:p>
    <w:p w14:paraId="3174E47A" w14:textId="77777777" w:rsidR="006611EF" w:rsidRDefault="00037D23">
      <w:pPr>
        <w:pStyle w:val="ListParagraph"/>
        <w:numPr>
          <w:ilvl w:val="1"/>
          <w:numId w:val="3"/>
        </w:numPr>
        <w:tabs>
          <w:tab w:val="left" w:pos="767"/>
        </w:tabs>
        <w:spacing w:line="380" w:lineRule="exact"/>
        <w:ind w:left="767" w:hanging="360"/>
      </w:pPr>
      <w:r>
        <w:t>One</w:t>
      </w:r>
      <w:r>
        <w:rPr>
          <w:spacing w:val="-3"/>
        </w:rPr>
        <w:t xml:space="preserve"> </w:t>
      </w:r>
      <w:r>
        <w:t>sex</w:t>
      </w:r>
      <w:r>
        <w:rPr>
          <w:spacing w:val="-2"/>
        </w:rPr>
        <w:t xml:space="preserve"> </w:t>
      </w:r>
      <w:r>
        <w:t>has</w:t>
      </w:r>
      <w:r>
        <w:rPr>
          <w:spacing w:val="-1"/>
        </w:rPr>
        <w:t xml:space="preserve"> </w:t>
      </w:r>
      <w:r>
        <w:t>needs</w:t>
      </w:r>
      <w:r>
        <w:rPr>
          <w:spacing w:val="-2"/>
        </w:rPr>
        <w:t xml:space="preserve"> </w:t>
      </w:r>
      <w:r>
        <w:t>that</w:t>
      </w:r>
      <w:r>
        <w:rPr>
          <w:spacing w:val="-2"/>
        </w:rPr>
        <w:t xml:space="preserve"> </w:t>
      </w:r>
      <w:r>
        <w:t>are</w:t>
      </w:r>
      <w:r>
        <w:rPr>
          <w:spacing w:val="-2"/>
        </w:rPr>
        <w:t xml:space="preserve"> </w:t>
      </w:r>
      <w:r>
        <w:t>different</w:t>
      </w:r>
      <w:r>
        <w:rPr>
          <w:spacing w:val="-2"/>
        </w:rPr>
        <w:t xml:space="preserve"> </w:t>
      </w:r>
      <w:r>
        <w:t>from</w:t>
      </w:r>
      <w:r>
        <w:rPr>
          <w:spacing w:val="-3"/>
        </w:rPr>
        <w:t xml:space="preserve"> </w:t>
      </w:r>
      <w:r>
        <w:t>the</w:t>
      </w:r>
      <w:r>
        <w:rPr>
          <w:spacing w:val="-3"/>
        </w:rPr>
        <w:t xml:space="preserve"> </w:t>
      </w:r>
      <w:r>
        <w:t>needs</w:t>
      </w:r>
      <w:r>
        <w:rPr>
          <w:spacing w:val="-1"/>
        </w:rPr>
        <w:t xml:space="preserve"> </w:t>
      </w:r>
      <w:r>
        <w:t>of the</w:t>
      </w:r>
      <w:r>
        <w:rPr>
          <w:spacing w:val="-3"/>
        </w:rPr>
        <w:t xml:space="preserve"> </w:t>
      </w:r>
      <w:r>
        <w:t>other</w:t>
      </w:r>
      <w:r>
        <w:rPr>
          <w:spacing w:val="-2"/>
        </w:rPr>
        <w:t xml:space="preserve"> </w:t>
      </w:r>
      <w:r>
        <w:rPr>
          <w:spacing w:val="-5"/>
        </w:rPr>
        <w:t>sex</w:t>
      </w:r>
    </w:p>
    <w:p w14:paraId="3174E47B" w14:textId="77777777" w:rsidR="006611EF" w:rsidRDefault="00037D23">
      <w:pPr>
        <w:pStyle w:val="ListParagraph"/>
        <w:numPr>
          <w:ilvl w:val="1"/>
          <w:numId w:val="3"/>
        </w:numPr>
        <w:tabs>
          <w:tab w:val="left" w:pos="767"/>
        </w:tabs>
        <w:spacing w:line="384" w:lineRule="exact"/>
        <w:ind w:left="767" w:hanging="360"/>
      </w:pPr>
      <w:r>
        <w:t>Participation</w:t>
      </w:r>
      <w:r>
        <w:rPr>
          <w:spacing w:val="-2"/>
        </w:rPr>
        <w:t xml:space="preserve"> </w:t>
      </w:r>
      <w:r>
        <w:t>in</w:t>
      </w:r>
      <w:r>
        <w:rPr>
          <w:spacing w:val="-2"/>
        </w:rPr>
        <w:t xml:space="preserve"> </w:t>
      </w:r>
      <w:r>
        <w:t>an</w:t>
      </w:r>
      <w:r>
        <w:rPr>
          <w:spacing w:val="-1"/>
        </w:rPr>
        <w:t xml:space="preserve"> </w:t>
      </w:r>
      <w:r>
        <w:t>activity</w:t>
      </w:r>
      <w:r>
        <w:rPr>
          <w:spacing w:val="-1"/>
        </w:rPr>
        <w:t xml:space="preserve"> </w:t>
      </w:r>
      <w:r>
        <w:t>by</w:t>
      </w:r>
      <w:r>
        <w:rPr>
          <w:spacing w:val="-4"/>
        </w:rPr>
        <w:t xml:space="preserve"> </w:t>
      </w:r>
      <w:r>
        <w:t>pupils</w:t>
      </w:r>
      <w:r>
        <w:rPr>
          <w:spacing w:val="-6"/>
        </w:rPr>
        <w:t xml:space="preserve"> </w:t>
      </w:r>
      <w:r>
        <w:t>of</w:t>
      </w:r>
      <w:r>
        <w:rPr>
          <w:spacing w:val="2"/>
        </w:rPr>
        <w:t xml:space="preserve"> </w:t>
      </w:r>
      <w:r>
        <w:t>one</w:t>
      </w:r>
      <w:r>
        <w:rPr>
          <w:spacing w:val="-3"/>
        </w:rPr>
        <w:t xml:space="preserve"> </w:t>
      </w:r>
      <w:r>
        <w:t>sex</w:t>
      </w:r>
      <w:r>
        <w:rPr>
          <w:spacing w:val="-6"/>
        </w:rPr>
        <w:t xml:space="preserve"> </w:t>
      </w:r>
      <w:r>
        <w:t>is</w:t>
      </w:r>
      <w:r>
        <w:rPr>
          <w:spacing w:val="-1"/>
        </w:rPr>
        <w:t xml:space="preserve"> </w:t>
      </w:r>
      <w:r>
        <w:t xml:space="preserve">disproportionately </w:t>
      </w:r>
      <w:r>
        <w:rPr>
          <w:spacing w:val="-5"/>
        </w:rPr>
        <w:t>low</w:t>
      </w:r>
    </w:p>
    <w:p w14:paraId="3174E47C" w14:textId="77777777" w:rsidR="006611EF" w:rsidRDefault="00037D23">
      <w:pPr>
        <w:pStyle w:val="BodyText"/>
        <w:spacing w:before="192" w:line="244" w:lineRule="auto"/>
      </w:pPr>
      <w:r>
        <w:t>The</w:t>
      </w:r>
      <w:r>
        <w:rPr>
          <w:spacing w:val="30"/>
        </w:rPr>
        <w:t xml:space="preserve"> </w:t>
      </w:r>
      <w:r>
        <w:t>Trust</w:t>
      </w:r>
      <w:r>
        <w:rPr>
          <w:spacing w:val="31"/>
        </w:rPr>
        <w:t xml:space="preserve"> </w:t>
      </w:r>
      <w:r>
        <w:t>will</w:t>
      </w:r>
      <w:r>
        <w:rPr>
          <w:spacing w:val="28"/>
        </w:rPr>
        <w:t xml:space="preserve"> </w:t>
      </w:r>
      <w:r>
        <w:t>consider</w:t>
      </w:r>
      <w:r>
        <w:rPr>
          <w:spacing w:val="29"/>
        </w:rPr>
        <w:t xml:space="preserve"> </w:t>
      </w:r>
      <w:r>
        <w:t>non-statutory</w:t>
      </w:r>
      <w:r>
        <w:rPr>
          <w:spacing w:val="32"/>
        </w:rPr>
        <w:t xml:space="preserve"> </w:t>
      </w:r>
      <w:r>
        <w:t>exceptions</w:t>
      </w:r>
      <w:r>
        <w:rPr>
          <w:spacing w:val="31"/>
        </w:rPr>
        <w:t xml:space="preserve"> </w:t>
      </w:r>
      <w:r>
        <w:t>on</w:t>
      </w:r>
      <w:r>
        <w:rPr>
          <w:spacing w:val="30"/>
        </w:rPr>
        <w:t xml:space="preserve"> </w:t>
      </w:r>
      <w:r>
        <w:t>a</w:t>
      </w:r>
      <w:r>
        <w:rPr>
          <w:spacing w:val="27"/>
        </w:rPr>
        <w:t xml:space="preserve"> </w:t>
      </w:r>
      <w:r>
        <w:t>case-by-case</w:t>
      </w:r>
      <w:r>
        <w:rPr>
          <w:spacing w:val="26"/>
        </w:rPr>
        <w:t xml:space="preserve"> </w:t>
      </w:r>
      <w:proofErr w:type="gramStart"/>
      <w:r>
        <w:t>basis,</w:t>
      </w:r>
      <w:r>
        <w:rPr>
          <w:spacing w:val="27"/>
        </w:rPr>
        <w:t xml:space="preserve"> </w:t>
      </w:r>
      <w:r>
        <w:t>and</w:t>
      </w:r>
      <w:proofErr w:type="gramEnd"/>
      <w:r>
        <w:rPr>
          <w:spacing w:val="32"/>
        </w:rPr>
        <w:t xml:space="preserve"> </w:t>
      </w:r>
      <w:r>
        <w:t>regularly review the impact of any separation to ascertain whether it remains lawful.</w:t>
      </w:r>
    </w:p>
    <w:p w14:paraId="3174E47E" w14:textId="77777777" w:rsidR="006611EF" w:rsidRDefault="00037D23">
      <w:pPr>
        <w:pStyle w:val="BodyText"/>
        <w:spacing w:before="66"/>
        <w:jc w:val="both"/>
      </w:pPr>
      <w:r>
        <w:t>Pupils</w:t>
      </w:r>
      <w:r>
        <w:rPr>
          <w:spacing w:val="-2"/>
        </w:rPr>
        <w:t xml:space="preserve"> </w:t>
      </w:r>
      <w:r>
        <w:t>will</w:t>
      </w:r>
      <w:r>
        <w:rPr>
          <w:spacing w:val="-1"/>
        </w:rPr>
        <w:t xml:space="preserve"> </w:t>
      </w:r>
      <w:r>
        <w:t>be</w:t>
      </w:r>
      <w:r>
        <w:rPr>
          <w:spacing w:val="-4"/>
        </w:rPr>
        <w:t xml:space="preserve"> </w:t>
      </w:r>
      <w:r>
        <w:t>offered</w:t>
      </w:r>
      <w:r>
        <w:rPr>
          <w:spacing w:val="3"/>
        </w:rPr>
        <w:t xml:space="preserve"> </w:t>
      </w:r>
      <w:r>
        <w:t>equal</w:t>
      </w:r>
      <w:r>
        <w:rPr>
          <w:spacing w:val="-2"/>
        </w:rPr>
        <w:t xml:space="preserve"> </w:t>
      </w:r>
      <w:r>
        <w:t>opportunities</w:t>
      </w:r>
      <w:r>
        <w:rPr>
          <w:spacing w:val="-1"/>
        </w:rPr>
        <w:t xml:space="preserve"> </w:t>
      </w:r>
      <w:r>
        <w:t>to</w:t>
      </w:r>
      <w:r>
        <w:rPr>
          <w:spacing w:val="-3"/>
        </w:rPr>
        <w:t xml:space="preserve"> </w:t>
      </w:r>
      <w:r>
        <w:t>undertake</w:t>
      </w:r>
      <w:r>
        <w:rPr>
          <w:spacing w:val="-3"/>
        </w:rPr>
        <w:t xml:space="preserve"> </w:t>
      </w:r>
      <w:r>
        <w:t>any</w:t>
      </w:r>
      <w:r>
        <w:rPr>
          <w:spacing w:val="-1"/>
        </w:rPr>
        <w:t xml:space="preserve"> </w:t>
      </w:r>
      <w:r>
        <w:t>activity</w:t>
      </w:r>
      <w:r>
        <w:rPr>
          <w:spacing w:val="-6"/>
        </w:rPr>
        <w:t xml:space="preserve"> </w:t>
      </w:r>
      <w:r>
        <w:t>in</w:t>
      </w:r>
      <w:r>
        <w:rPr>
          <w:spacing w:val="-2"/>
        </w:rPr>
        <w:t xml:space="preserve"> </w:t>
      </w:r>
      <w:r>
        <w:t>the</w:t>
      </w:r>
      <w:r>
        <w:rPr>
          <w:spacing w:val="-3"/>
        </w:rPr>
        <w:t xml:space="preserve"> </w:t>
      </w:r>
      <w:r>
        <w:rPr>
          <w:spacing w:val="-2"/>
        </w:rPr>
        <w:t>school.</w:t>
      </w:r>
    </w:p>
    <w:p w14:paraId="3174E47F" w14:textId="0E2B477B" w:rsidR="006611EF" w:rsidRDefault="00037D23">
      <w:pPr>
        <w:pStyle w:val="BodyText"/>
        <w:spacing w:before="187" w:line="244" w:lineRule="auto"/>
        <w:ind w:right="145"/>
        <w:jc w:val="both"/>
      </w:pPr>
      <w:r>
        <w:t>There may be occasions</w:t>
      </w:r>
      <w:r>
        <w:rPr>
          <w:spacing w:val="-3"/>
        </w:rPr>
        <w:t xml:space="preserve"> </w:t>
      </w:r>
      <w:r>
        <w:t>where we deem it</w:t>
      </w:r>
      <w:r>
        <w:rPr>
          <w:spacing w:val="-4"/>
        </w:rPr>
        <w:t xml:space="preserve"> </w:t>
      </w:r>
      <w:r>
        <w:t>necessary to teach some subjects in</w:t>
      </w:r>
      <w:r>
        <w:rPr>
          <w:spacing w:val="-4"/>
        </w:rPr>
        <w:t xml:space="preserve"> </w:t>
      </w:r>
      <w:r>
        <w:t>single-sex classes,</w:t>
      </w:r>
      <w:r>
        <w:rPr>
          <w:spacing w:val="-1"/>
        </w:rPr>
        <w:t xml:space="preserve"> </w:t>
      </w:r>
      <w:r>
        <w:t>but the Trust will ensure that such classes do not</w:t>
      </w:r>
      <w:r>
        <w:rPr>
          <w:spacing w:val="-3"/>
        </w:rPr>
        <w:t xml:space="preserve"> </w:t>
      </w:r>
      <w:r>
        <w:t>give</w:t>
      </w:r>
      <w:r>
        <w:rPr>
          <w:spacing w:val="-4"/>
        </w:rPr>
        <w:t xml:space="preserve"> </w:t>
      </w:r>
      <w:r>
        <w:t>pupils</w:t>
      </w:r>
      <w:r>
        <w:rPr>
          <w:spacing w:val="-2"/>
        </w:rPr>
        <w:t xml:space="preserve"> </w:t>
      </w:r>
      <w:r>
        <w:t>a</w:t>
      </w:r>
      <w:r>
        <w:rPr>
          <w:spacing w:val="-1"/>
        </w:rPr>
        <w:t xml:space="preserve"> </w:t>
      </w:r>
      <w:r>
        <w:t>disadvantage when compared</w:t>
      </w:r>
      <w:r>
        <w:rPr>
          <w:spacing w:val="-1"/>
        </w:rPr>
        <w:t xml:space="preserve"> </w:t>
      </w:r>
      <w:r>
        <w:t>to</w:t>
      </w:r>
      <w:r>
        <w:rPr>
          <w:spacing w:val="-3"/>
        </w:rPr>
        <w:t xml:space="preserve"> </w:t>
      </w:r>
      <w:r>
        <w:t>pupils</w:t>
      </w:r>
      <w:r>
        <w:rPr>
          <w:spacing w:val="-7"/>
        </w:rPr>
        <w:t xml:space="preserve"> </w:t>
      </w:r>
      <w:r>
        <w:t>of the</w:t>
      </w:r>
      <w:r>
        <w:rPr>
          <w:spacing w:val="-4"/>
        </w:rPr>
        <w:t xml:space="preserve"> </w:t>
      </w:r>
      <w:r>
        <w:t>other</w:t>
      </w:r>
      <w:r>
        <w:rPr>
          <w:spacing w:val="-4"/>
        </w:rPr>
        <w:t xml:space="preserve"> </w:t>
      </w:r>
      <w:r>
        <w:t>sex</w:t>
      </w:r>
      <w:r>
        <w:rPr>
          <w:spacing w:val="-3"/>
        </w:rPr>
        <w:t xml:space="preserve"> </w:t>
      </w:r>
      <w:r>
        <w:t>in</w:t>
      </w:r>
      <w:r>
        <w:rPr>
          <w:spacing w:val="-3"/>
        </w:rPr>
        <w:t xml:space="preserve"> </w:t>
      </w:r>
      <w:r>
        <w:t>other</w:t>
      </w:r>
      <w:r>
        <w:rPr>
          <w:spacing w:val="-4"/>
        </w:rPr>
        <w:t xml:space="preserve"> </w:t>
      </w:r>
      <w:r>
        <w:t>classes.</w:t>
      </w:r>
      <w:r>
        <w:rPr>
          <w:spacing w:val="-3"/>
        </w:rPr>
        <w:t xml:space="preserve"> </w:t>
      </w:r>
      <w:r>
        <w:t>Occasions</w:t>
      </w:r>
      <w:r>
        <w:rPr>
          <w:spacing w:val="-2"/>
        </w:rPr>
        <w:t xml:space="preserve"> </w:t>
      </w:r>
      <w:r>
        <w:t>where</w:t>
      </w:r>
      <w:r>
        <w:rPr>
          <w:spacing w:val="-4"/>
        </w:rPr>
        <w:t xml:space="preserve"> </w:t>
      </w:r>
      <w:r>
        <w:t>pupils</w:t>
      </w:r>
      <w:r>
        <w:rPr>
          <w:spacing w:val="-2"/>
        </w:rPr>
        <w:t xml:space="preserve"> </w:t>
      </w:r>
      <w:r>
        <w:t>are</w:t>
      </w:r>
      <w:r>
        <w:rPr>
          <w:spacing w:val="-4"/>
        </w:rPr>
        <w:t xml:space="preserve"> </w:t>
      </w:r>
      <w:r>
        <w:t>separated to</w:t>
      </w:r>
      <w:r>
        <w:rPr>
          <w:spacing w:val="-8"/>
        </w:rPr>
        <w:t xml:space="preserve"> </w:t>
      </w:r>
      <w:r>
        <w:t>be</w:t>
      </w:r>
      <w:r>
        <w:rPr>
          <w:spacing w:val="-9"/>
        </w:rPr>
        <w:t xml:space="preserve"> </w:t>
      </w:r>
      <w:r>
        <w:t>taught</w:t>
      </w:r>
      <w:r>
        <w:rPr>
          <w:spacing w:val="-7"/>
        </w:rPr>
        <w:t xml:space="preserve"> </w:t>
      </w:r>
      <w:r>
        <w:t>in</w:t>
      </w:r>
      <w:r>
        <w:rPr>
          <w:spacing w:val="-8"/>
        </w:rPr>
        <w:t xml:space="preserve"> </w:t>
      </w:r>
      <w:r>
        <w:t>single-sex</w:t>
      </w:r>
      <w:r>
        <w:rPr>
          <w:spacing w:val="-8"/>
        </w:rPr>
        <w:t xml:space="preserve"> </w:t>
      </w:r>
      <w:r>
        <w:t>classes</w:t>
      </w:r>
      <w:r>
        <w:rPr>
          <w:spacing w:val="-7"/>
        </w:rPr>
        <w:t xml:space="preserve"> </w:t>
      </w:r>
      <w:r>
        <w:t>will</w:t>
      </w:r>
      <w:r>
        <w:rPr>
          <w:spacing w:val="-7"/>
        </w:rPr>
        <w:t xml:space="preserve"> </w:t>
      </w:r>
      <w:r>
        <w:t>be</w:t>
      </w:r>
      <w:r>
        <w:rPr>
          <w:spacing w:val="-14"/>
        </w:rPr>
        <w:t xml:space="preserve"> </w:t>
      </w:r>
      <w:r>
        <w:t>documented</w:t>
      </w:r>
      <w:r>
        <w:rPr>
          <w:spacing w:val="-6"/>
        </w:rPr>
        <w:t xml:space="preserve"> </w:t>
      </w:r>
      <w:r>
        <w:t>and</w:t>
      </w:r>
      <w:r>
        <w:rPr>
          <w:spacing w:val="-6"/>
        </w:rPr>
        <w:t xml:space="preserve"> </w:t>
      </w:r>
      <w:r>
        <w:t>the</w:t>
      </w:r>
      <w:r>
        <w:rPr>
          <w:spacing w:val="-9"/>
        </w:rPr>
        <w:t xml:space="preserve"> </w:t>
      </w:r>
      <w:r>
        <w:t>separation</w:t>
      </w:r>
      <w:r>
        <w:rPr>
          <w:spacing w:val="-8"/>
        </w:rPr>
        <w:t xml:space="preserve"> </w:t>
      </w:r>
      <w:r>
        <w:t>justified</w:t>
      </w:r>
      <w:r>
        <w:rPr>
          <w:spacing w:val="-11"/>
        </w:rPr>
        <w:t xml:space="preserve"> </w:t>
      </w:r>
      <w:r>
        <w:t>to</w:t>
      </w:r>
      <w:r>
        <w:rPr>
          <w:spacing w:val="-8"/>
        </w:rPr>
        <w:t xml:space="preserve"> </w:t>
      </w:r>
      <w:r>
        <w:t xml:space="preserve">ensure parents, Ofsted and, where necessary, the wider community can understand the reasons behind separation. </w:t>
      </w:r>
      <w:r w:rsidR="00A501DE">
        <w:t>W</w:t>
      </w:r>
      <w:r w:rsidR="00A501DE" w:rsidRPr="00A501DE">
        <w:t xml:space="preserve">here sports or PE lessons are separated by sex on the grounds of safety or competitive fairness, pupils must participate according to their biological </w:t>
      </w:r>
      <w:proofErr w:type="spellStart"/>
      <w:r w:rsidR="00A501DE" w:rsidRPr="00A501DE">
        <w:t>sex.</w:t>
      </w:r>
      <w:r>
        <w:t>h</w:t>
      </w:r>
      <w:proofErr w:type="spellEnd"/>
      <w:r>
        <w:t>.</w:t>
      </w:r>
    </w:p>
    <w:p w14:paraId="3174E480" w14:textId="77777777" w:rsidR="006611EF" w:rsidRDefault="00037D23">
      <w:pPr>
        <w:pStyle w:val="BodyText"/>
        <w:spacing w:before="188" w:line="244" w:lineRule="auto"/>
        <w:ind w:right="144"/>
        <w:jc w:val="both"/>
      </w:pPr>
      <w:r>
        <w:t xml:space="preserve">Pupils’ age and stage of development will be taken into consideration before segregating </w:t>
      </w:r>
      <w:r>
        <w:lastRenderedPageBreak/>
        <w:t>sports</w:t>
      </w:r>
      <w:r>
        <w:rPr>
          <w:spacing w:val="-13"/>
        </w:rPr>
        <w:t xml:space="preserve"> </w:t>
      </w:r>
      <w:r>
        <w:t>teams.</w:t>
      </w:r>
      <w:r>
        <w:rPr>
          <w:spacing w:val="-13"/>
        </w:rPr>
        <w:t xml:space="preserve"> </w:t>
      </w:r>
      <w:r>
        <w:t>Both</w:t>
      </w:r>
      <w:r>
        <w:rPr>
          <w:spacing w:val="-13"/>
        </w:rPr>
        <w:t xml:space="preserve"> </w:t>
      </w:r>
      <w:r>
        <w:t>sexes</w:t>
      </w:r>
      <w:r>
        <w:rPr>
          <w:spacing w:val="-12"/>
        </w:rPr>
        <w:t xml:space="preserve"> </w:t>
      </w:r>
      <w:r>
        <w:t>will</w:t>
      </w:r>
      <w:r>
        <w:rPr>
          <w:spacing w:val="-12"/>
        </w:rPr>
        <w:t xml:space="preserve"> </w:t>
      </w:r>
      <w:r>
        <w:t>have</w:t>
      </w:r>
      <w:r>
        <w:rPr>
          <w:spacing w:val="-14"/>
        </w:rPr>
        <w:t xml:space="preserve"> </w:t>
      </w:r>
      <w:r>
        <w:t>equal</w:t>
      </w:r>
      <w:r>
        <w:rPr>
          <w:spacing w:val="-15"/>
        </w:rPr>
        <w:t xml:space="preserve"> </w:t>
      </w:r>
      <w:r>
        <w:t>opportunities</w:t>
      </w:r>
      <w:r>
        <w:rPr>
          <w:spacing w:val="-12"/>
        </w:rPr>
        <w:t xml:space="preserve"> </w:t>
      </w:r>
      <w:r>
        <w:t>to</w:t>
      </w:r>
      <w:r>
        <w:rPr>
          <w:spacing w:val="-13"/>
        </w:rPr>
        <w:t xml:space="preserve"> </w:t>
      </w:r>
      <w:r>
        <w:t>participate</w:t>
      </w:r>
      <w:r>
        <w:rPr>
          <w:spacing w:val="-14"/>
        </w:rPr>
        <w:t xml:space="preserve"> </w:t>
      </w:r>
      <w:r>
        <w:t>in</w:t>
      </w:r>
      <w:r>
        <w:rPr>
          <w:spacing w:val="-13"/>
        </w:rPr>
        <w:t xml:space="preserve"> </w:t>
      </w:r>
      <w:r>
        <w:t>comparable</w:t>
      </w:r>
      <w:r>
        <w:rPr>
          <w:spacing w:val="-14"/>
        </w:rPr>
        <w:t xml:space="preserve"> </w:t>
      </w:r>
      <w:r>
        <w:t xml:space="preserve">sporting activities; where separation is deemed necessary, the single-sex sports teams will receive the same quality and </w:t>
      </w:r>
      <w:proofErr w:type="gramStart"/>
      <w:r>
        <w:t>amount</w:t>
      </w:r>
      <w:proofErr w:type="gramEnd"/>
      <w:r>
        <w:t xml:space="preserve"> of resources.</w:t>
      </w:r>
    </w:p>
    <w:p w14:paraId="3174E481" w14:textId="77777777" w:rsidR="006611EF" w:rsidRDefault="00037D23">
      <w:pPr>
        <w:pStyle w:val="Heading1"/>
        <w:numPr>
          <w:ilvl w:val="0"/>
          <w:numId w:val="3"/>
        </w:numPr>
        <w:tabs>
          <w:tab w:val="left" w:pos="766"/>
        </w:tabs>
        <w:ind w:left="766" w:hanging="359"/>
      </w:pPr>
      <w:bookmarkStart w:id="8" w:name="5._Race_and_ethnicity"/>
      <w:bookmarkStart w:id="9" w:name="_bookmark5"/>
      <w:bookmarkEnd w:id="8"/>
      <w:bookmarkEnd w:id="9"/>
      <w:r>
        <w:rPr>
          <w:color w:val="F18A31"/>
        </w:rPr>
        <w:t>Race</w:t>
      </w:r>
      <w:r>
        <w:rPr>
          <w:color w:val="F18A31"/>
          <w:spacing w:val="-3"/>
        </w:rPr>
        <w:t xml:space="preserve"> </w:t>
      </w:r>
      <w:r>
        <w:rPr>
          <w:color w:val="F18A31"/>
        </w:rPr>
        <w:t>and</w:t>
      </w:r>
      <w:r>
        <w:rPr>
          <w:color w:val="F18A31"/>
          <w:spacing w:val="3"/>
        </w:rPr>
        <w:t xml:space="preserve"> </w:t>
      </w:r>
      <w:r>
        <w:rPr>
          <w:color w:val="F18A31"/>
          <w:spacing w:val="-2"/>
        </w:rPr>
        <w:t>ethnicity</w:t>
      </w:r>
    </w:p>
    <w:p w14:paraId="3174E482" w14:textId="77777777" w:rsidR="006611EF" w:rsidRDefault="00037D23">
      <w:pPr>
        <w:pStyle w:val="BodyText"/>
        <w:spacing w:before="330" w:line="244" w:lineRule="auto"/>
        <w:ind w:right="149"/>
        <w:jc w:val="both"/>
      </w:pPr>
      <w:r>
        <w:t xml:space="preserve">Staff will ensure that pupils of all races and ethnicities are not singled out for different and less </w:t>
      </w:r>
      <w:proofErr w:type="spellStart"/>
      <w:r>
        <w:t>favourable</w:t>
      </w:r>
      <w:proofErr w:type="spellEnd"/>
      <w:r>
        <w:t xml:space="preserve"> treatment from that given to other</w:t>
      </w:r>
      <w:r>
        <w:rPr>
          <w:spacing w:val="-1"/>
        </w:rPr>
        <w:t xml:space="preserve"> </w:t>
      </w:r>
      <w:r>
        <w:t>pupils and the Trust will regularly review its practices to ensure that they are fair.</w:t>
      </w:r>
    </w:p>
    <w:p w14:paraId="3174E483" w14:textId="77777777" w:rsidR="006611EF" w:rsidRDefault="00037D23">
      <w:pPr>
        <w:pStyle w:val="BodyText"/>
        <w:spacing w:before="179" w:line="244" w:lineRule="auto"/>
        <w:ind w:right="157"/>
        <w:jc w:val="both"/>
      </w:pPr>
      <w:r>
        <w:t xml:space="preserve">Staff will ensure pupils with EAL are treated equally and fairly, while ensuring they are </w:t>
      </w:r>
      <w:proofErr w:type="gramStart"/>
      <w:r>
        <w:t>supported at all times</w:t>
      </w:r>
      <w:proofErr w:type="gramEnd"/>
      <w:r>
        <w:t>.</w:t>
      </w:r>
    </w:p>
    <w:p w14:paraId="3174E484" w14:textId="77777777" w:rsidR="006611EF" w:rsidRDefault="00037D23">
      <w:pPr>
        <w:pStyle w:val="BodyText"/>
        <w:spacing w:before="185" w:line="244" w:lineRule="auto"/>
        <w:ind w:right="147"/>
        <w:jc w:val="both"/>
      </w:pPr>
      <w:r>
        <w:t>The</w:t>
      </w:r>
      <w:r>
        <w:rPr>
          <w:spacing w:val="-3"/>
        </w:rPr>
        <w:t xml:space="preserve"> </w:t>
      </w:r>
      <w:r>
        <w:t>Trust</w:t>
      </w:r>
      <w:r>
        <w:rPr>
          <w:spacing w:val="-2"/>
        </w:rPr>
        <w:t xml:space="preserve"> </w:t>
      </w:r>
      <w:r>
        <w:t>will not</w:t>
      </w:r>
      <w:r>
        <w:rPr>
          <w:spacing w:val="-3"/>
        </w:rPr>
        <w:t xml:space="preserve"> </w:t>
      </w:r>
      <w:r>
        <w:t>segregate</w:t>
      </w:r>
      <w:r>
        <w:rPr>
          <w:spacing w:val="-9"/>
        </w:rPr>
        <w:t xml:space="preserve"> </w:t>
      </w:r>
      <w:r>
        <w:t>pupils</w:t>
      </w:r>
      <w:r>
        <w:rPr>
          <w:spacing w:val="-2"/>
        </w:rPr>
        <w:t xml:space="preserve"> </w:t>
      </w:r>
      <w:proofErr w:type="gramStart"/>
      <w:r>
        <w:t>on</w:t>
      </w:r>
      <w:r>
        <w:rPr>
          <w:spacing w:val="-8"/>
        </w:rPr>
        <w:t xml:space="preserve"> </w:t>
      </w:r>
      <w:r>
        <w:t>the</w:t>
      </w:r>
      <w:r>
        <w:rPr>
          <w:spacing w:val="-4"/>
        </w:rPr>
        <w:t xml:space="preserve"> </w:t>
      </w:r>
      <w:r>
        <w:t>basis</w:t>
      </w:r>
      <w:r>
        <w:rPr>
          <w:spacing w:val="-7"/>
        </w:rPr>
        <w:t xml:space="preserve"> </w:t>
      </w:r>
      <w:r>
        <w:t>of</w:t>
      </w:r>
      <w:proofErr w:type="gramEnd"/>
      <w:r>
        <w:t xml:space="preserve"> their</w:t>
      </w:r>
      <w:r>
        <w:rPr>
          <w:spacing w:val="-4"/>
        </w:rPr>
        <w:t xml:space="preserve"> </w:t>
      </w:r>
      <w:r>
        <w:t>race</w:t>
      </w:r>
      <w:r>
        <w:rPr>
          <w:spacing w:val="-4"/>
        </w:rPr>
        <w:t xml:space="preserve"> </w:t>
      </w:r>
      <w:r>
        <w:t>or</w:t>
      </w:r>
      <w:r>
        <w:rPr>
          <w:spacing w:val="-4"/>
        </w:rPr>
        <w:t xml:space="preserve"> </w:t>
      </w:r>
      <w:r>
        <w:t>ethnicity,</w:t>
      </w:r>
      <w:r>
        <w:rPr>
          <w:spacing w:val="-1"/>
        </w:rPr>
        <w:t xml:space="preserve"> </w:t>
      </w:r>
      <w:r>
        <w:t>understanding</w:t>
      </w:r>
      <w:r>
        <w:rPr>
          <w:spacing w:val="-6"/>
        </w:rPr>
        <w:t xml:space="preserve"> </w:t>
      </w:r>
      <w:r>
        <w:t>that claims of ‘separate but equal’ will not be tolerated, and that such actions will always be viewed as direct discrimination.</w:t>
      </w:r>
    </w:p>
    <w:p w14:paraId="3174E485" w14:textId="77777777" w:rsidR="006611EF" w:rsidRDefault="00037D23">
      <w:pPr>
        <w:pStyle w:val="BodyText"/>
        <w:spacing w:before="179" w:line="244" w:lineRule="auto"/>
        <w:ind w:right="152"/>
        <w:jc w:val="both"/>
      </w:pPr>
      <w:r>
        <w:t xml:space="preserve">The Trust may, however, take positive action, e.g. </w:t>
      </w:r>
      <w:proofErr w:type="spellStart"/>
      <w:r>
        <w:t>organising</w:t>
      </w:r>
      <w:proofErr w:type="spellEnd"/>
      <w:r>
        <w:t xml:space="preserve"> open days for pupils and families of a specific race that is </w:t>
      </w:r>
      <w:proofErr w:type="gramStart"/>
      <w:r>
        <w:t>under-represented</w:t>
      </w:r>
      <w:proofErr w:type="gramEnd"/>
      <w:r>
        <w:t xml:space="preserve">, to address the </w:t>
      </w:r>
      <w:proofErr w:type="gramStart"/>
      <w:r>
        <w:t>particular challenges</w:t>
      </w:r>
      <w:proofErr w:type="gramEnd"/>
      <w:r>
        <w:t xml:space="preserve"> affecting</w:t>
      </w:r>
      <w:r>
        <w:rPr>
          <w:spacing w:val="-11"/>
        </w:rPr>
        <w:t xml:space="preserve"> </w:t>
      </w:r>
      <w:r>
        <w:t>pupils</w:t>
      </w:r>
      <w:r>
        <w:rPr>
          <w:spacing w:val="-12"/>
        </w:rPr>
        <w:t xml:space="preserve"> </w:t>
      </w:r>
      <w:r>
        <w:t>of</w:t>
      </w:r>
      <w:r>
        <w:rPr>
          <w:spacing w:val="-10"/>
        </w:rPr>
        <w:t xml:space="preserve"> </w:t>
      </w:r>
      <w:r>
        <w:t>one</w:t>
      </w:r>
      <w:r>
        <w:rPr>
          <w:spacing w:val="-9"/>
        </w:rPr>
        <w:t xml:space="preserve"> </w:t>
      </w:r>
      <w:r>
        <w:t>racial</w:t>
      </w:r>
      <w:r>
        <w:rPr>
          <w:spacing w:val="-7"/>
        </w:rPr>
        <w:t xml:space="preserve"> </w:t>
      </w:r>
      <w:r>
        <w:t>or</w:t>
      </w:r>
      <w:r>
        <w:rPr>
          <w:spacing w:val="-9"/>
        </w:rPr>
        <w:t xml:space="preserve"> </w:t>
      </w:r>
      <w:r>
        <w:t>ethnic</w:t>
      </w:r>
      <w:r>
        <w:rPr>
          <w:spacing w:val="-11"/>
        </w:rPr>
        <w:t xml:space="preserve"> </w:t>
      </w:r>
      <w:r>
        <w:t>group,</w:t>
      </w:r>
      <w:r>
        <w:rPr>
          <w:spacing w:val="-11"/>
        </w:rPr>
        <w:t xml:space="preserve"> </w:t>
      </w:r>
      <w:r>
        <w:t>where</w:t>
      </w:r>
      <w:r>
        <w:rPr>
          <w:spacing w:val="-9"/>
        </w:rPr>
        <w:t xml:space="preserve"> </w:t>
      </w:r>
      <w:r>
        <w:t>this</w:t>
      </w:r>
      <w:r>
        <w:rPr>
          <w:spacing w:val="-7"/>
        </w:rPr>
        <w:t xml:space="preserve"> </w:t>
      </w:r>
      <w:r>
        <w:t>can</w:t>
      </w:r>
      <w:r>
        <w:rPr>
          <w:spacing w:val="-13"/>
        </w:rPr>
        <w:t xml:space="preserve"> </w:t>
      </w:r>
      <w:r>
        <w:t>be</w:t>
      </w:r>
      <w:r>
        <w:rPr>
          <w:spacing w:val="-9"/>
        </w:rPr>
        <w:t xml:space="preserve"> </w:t>
      </w:r>
      <w:r>
        <w:t>shown</w:t>
      </w:r>
      <w:r>
        <w:rPr>
          <w:spacing w:val="-8"/>
        </w:rPr>
        <w:t xml:space="preserve"> </w:t>
      </w:r>
      <w:r>
        <w:t>to</w:t>
      </w:r>
      <w:r>
        <w:rPr>
          <w:spacing w:val="-13"/>
        </w:rPr>
        <w:t xml:space="preserve"> </w:t>
      </w:r>
      <w:r>
        <w:t>be</w:t>
      </w:r>
      <w:r>
        <w:rPr>
          <w:spacing w:val="-14"/>
        </w:rPr>
        <w:t xml:space="preserve"> </w:t>
      </w:r>
      <w:r>
        <w:t>a</w:t>
      </w:r>
      <w:r>
        <w:rPr>
          <w:spacing w:val="-11"/>
        </w:rPr>
        <w:t xml:space="preserve"> </w:t>
      </w:r>
      <w:r>
        <w:t>proportionate way of dealing with such issues.</w:t>
      </w:r>
    </w:p>
    <w:p w14:paraId="3174E486" w14:textId="77777777" w:rsidR="006611EF" w:rsidRDefault="00037D23">
      <w:pPr>
        <w:pStyle w:val="Heading1"/>
        <w:numPr>
          <w:ilvl w:val="0"/>
          <w:numId w:val="3"/>
        </w:numPr>
        <w:tabs>
          <w:tab w:val="left" w:pos="765"/>
        </w:tabs>
        <w:spacing w:before="185"/>
        <w:ind w:left="765" w:hanging="358"/>
      </w:pPr>
      <w:bookmarkStart w:id="10" w:name="6._Disability"/>
      <w:bookmarkStart w:id="11" w:name="_bookmark6"/>
      <w:bookmarkEnd w:id="10"/>
      <w:bookmarkEnd w:id="11"/>
      <w:r>
        <w:rPr>
          <w:color w:val="F18A31"/>
          <w:spacing w:val="-2"/>
        </w:rPr>
        <w:t>Disability</w:t>
      </w:r>
    </w:p>
    <w:p w14:paraId="3174E488" w14:textId="77777777" w:rsidR="006611EF" w:rsidRDefault="00037D23">
      <w:pPr>
        <w:pStyle w:val="BodyText"/>
        <w:spacing w:before="66" w:line="244" w:lineRule="auto"/>
        <w:ind w:right="158"/>
        <w:jc w:val="both"/>
      </w:pPr>
      <w:r>
        <w:t xml:space="preserve">Staff will ensure that pupils with disabilities are not singled out or treated less </w:t>
      </w:r>
      <w:proofErr w:type="spellStart"/>
      <w:r>
        <w:t>favourably</w:t>
      </w:r>
      <w:proofErr w:type="spellEnd"/>
      <w:r>
        <w:t xml:space="preserve"> than other pupils simply because they have a disability, which includes any mental health issue, regularly reviewing our Trust practices to ensure they are fair.</w:t>
      </w:r>
    </w:p>
    <w:p w14:paraId="3174E489" w14:textId="77777777" w:rsidR="006611EF" w:rsidRDefault="00037D23">
      <w:pPr>
        <w:pStyle w:val="BodyText"/>
        <w:spacing w:before="184" w:line="244" w:lineRule="auto"/>
        <w:ind w:right="147"/>
        <w:jc w:val="both"/>
      </w:pPr>
      <w:r>
        <w:t>The Trust will avoid implementing rules that could have an adverse effect on pupils with disabilities</w:t>
      </w:r>
      <w:r>
        <w:rPr>
          <w:spacing w:val="-2"/>
        </w:rPr>
        <w:t xml:space="preserve"> </w:t>
      </w:r>
      <w:r>
        <w:t>(e.g.</w:t>
      </w:r>
      <w:r>
        <w:rPr>
          <w:spacing w:val="-3"/>
        </w:rPr>
        <w:t xml:space="preserve"> </w:t>
      </w:r>
      <w:r>
        <w:t>or</w:t>
      </w:r>
      <w:r>
        <w:rPr>
          <w:spacing w:val="-4"/>
        </w:rPr>
        <w:t xml:space="preserve"> </w:t>
      </w:r>
      <w:r>
        <w:t>asking</w:t>
      </w:r>
      <w:r>
        <w:rPr>
          <w:spacing w:val="-1"/>
        </w:rPr>
        <w:t xml:space="preserve"> </w:t>
      </w:r>
      <w:r>
        <w:t>all</w:t>
      </w:r>
      <w:r>
        <w:rPr>
          <w:spacing w:val="-2"/>
        </w:rPr>
        <w:t xml:space="preserve"> </w:t>
      </w:r>
      <w:r>
        <w:t>pupils</w:t>
      </w:r>
      <w:r>
        <w:rPr>
          <w:spacing w:val="-2"/>
        </w:rPr>
        <w:t xml:space="preserve"> </w:t>
      </w:r>
      <w:r>
        <w:t>to</w:t>
      </w:r>
      <w:r>
        <w:rPr>
          <w:spacing w:val="-8"/>
        </w:rPr>
        <w:t xml:space="preserve"> </w:t>
      </w:r>
      <w:r>
        <w:t>deliver</w:t>
      </w:r>
      <w:r>
        <w:rPr>
          <w:spacing w:val="-4"/>
        </w:rPr>
        <w:t xml:space="preserve"> </w:t>
      </w:r>
      <w:r>
        <w:t>a</w:t>
      </w:r>
      <w:r>
        <w:rPr>
          <w:spacing w:val="-6"/>
        </w:rPr>
        <w:t xml:space="preserve"> </w:t>
      </w:r>
      <w:r>
        <w:t>presentation,</w:t>
      </w:r>
      <w:r>
        <w:rPr>
          <w:spacing w:val="-1"/>
        </w:rPr>
        <w:t xml:space="preserve"> </w:t>
      </w:r>
      <w:r>
        <w:t>as</w:t>
      </w:r>
      <w:r>
        <w:rPr>
          <w:spacing w:val="-2"/>
        </w:rPr>
        <w:t xml:space="preserve"> </w:t>
      </w:r>
      <w:r>
        <w:t>this</w:t>
      </w:r>
      <w:r>
        <w:rPr>
          <w:spacing w:val="-7"/>
        </w:rPr>
        <w:t xml:space="preserve"> </w:t>
      </w:r>
      <w:r>
        <w:t>could</w:t>
      </w:r>
      <w:r>
        <w:rPr>
          <w:spacing w:val="-6"/>
        </w:rPr>
        <w:t xml:space="preserve"> </w:t>
      </w:r>
      <w:r>
        <w:t>be</w:t>
      </w:r>
      <w:r>
        <w:rPr>
          <w:spacing w:val="-4"/>
        </w:rPr>
        <w:t xml:space="preserve"> </w:t>
      </w:r>
      <w:r>
        <w:t>unfair</w:t>
      </w:r>
      <w:r>
        <w:rPr>
          <w:spacing w:val="-4"/>
        </w:rPr>
        <w:t xml:space="preserve"> </w:t>
      </w:r>
      <w:r>
        <w:t>towards pupils with anxiety), unless it is for a legitimate reason and is a proportionate way of achieving that legitimate aim.</w:t>
      </w:r>
    </w:p>
    <w:p w14:paraId="3174E48A" w14:textId="77777777" w:rsidR="006611EF" w:rsidRDefault="00037D23">
      <w:pPr>
        <w:pStyle w:val="BodyText"/>
        <w:spacing w:before="179" w:line="244" w:lineRule="auto"/>
        <w:ind w:right="154"/>
        <w:jc w:val="both"/>
      </w:pPr>
      <w:r>
        <w:t>Staff will ensure that they do not discriminate against pupils with disabilities because of something which is a consequence of their disability (for example, by not allowing a pupil on</w:t>
      </w:r>
      <w:r>
        <w:rPr>
          <w:spacing w:val="-12"/>
        </w:rPr>
        <w:t xml:space="preserve"> </w:t>
      </w:r>
      <w:r>
        <w:t>crutches</w:t>
      </w:r>
      <w:r>
        <w:rPr>
          <w:spacing w:val="-11"/>
        </w:rPr>
        <w:t xml:space="preserve"> </w:t>
      </w:r>
      <w:r>
        <w:t>outside</w:t>
      </w:r>
      <w:r>
        <w:rPr>
          <w:spacing w:val="-10"/>
        </w:rPr>
        <w:t xml:space="preserve"> </w:t>
      </w:r>
      <w:r>
        <w:t>at</w:t>
      </w:r>
      <w:r>
        <w:rPr>
          <w:spacing w:val="-11"/>
        </w:rPr>
        <w:t xml:space="preserve"> </w:t>
      </w:r>
      <w:r>
        <w:t>break</w:t>
      </w:r>
      <w:r>
        <w:rPr>
          <w:spacing w:val="-10"/>
        </w:rPr>
        <w:t xml:space="preserve"> </w:t>
      </w:r>
      <w:r>
        <w:t>time</w:t>
      </w:r>
      <w:r>
        <w:rPr>
          <w:spacing w:val="-8"/>
        </w:rPr>
        <w:t xml:space="preserve"> </w:t>
      </w:r>
      <w:r>
        <w:t>because</w:t>
      </w:r>
      <w:r>
        <w:rPr>
          <w:spacing w:val="-13"/>
        </w:rPr>
        <w:t xml:space="preserve"> </w:t>
      </w:r>
      <w:r>
        <w:t>it</w:t>
      </w:r>
      <w:r>
        <w:rPr>
          <w:spacing w:val="-11"/>
        </w:rPr>
        <w:t xml:space="preserve"> </w:t>
      </w:r>
      <w:r>
        <w:t>would</w:t>
      </w:r>
      <w:r>
        <w:rPr>
          <w:spacing w:val="-10"/>
        </w:rPr>
        <w:t xml:space="preserve"> </w:t>
      </w:r>
      <w:r>
        <w:t>take</w:t>
      </w:r>
      <w:r>
        <w:rPr>
          <w:spacing w:val="-13"/>
        </w:rPr>
        <w:t xml:space="preserve"> </w:t>
      </w:r>
      <w:r>
        <w:t>too</w:t>
      </w:r>
      <w:r>
        <w:rPr>
          <w:spacing w:val="-12"/>
        </w:rPr>
        <w:t xml:space="preserve"> </w:t>
      </w:r>
      <w:r>
        <w:t>long</w:t>
      </w:r>
      <w:r>
        <w:rPr>
          <w:spacing w:val="-10"/>
        </w:rPr>
        <w:t xml:space="preserve"> </w:t>
      </w:r>
      <w:r>
        <w:t>for</w:t>
      </w:r>
      <w:r>
        <w:rPr>
          <w:spacing w:val="-13"/>
        </w:rPr>
        <w:t xml:space="preserve"> </w:t>
      </w:r>
      <w:r>
        <w:t>them</w:t>
      </w:r>
      <w:r>
        <w:rPr>
          <w:spacing w:val="-13"/>
        </w:rPr>
        <w:t xml:space="preserve"> </w:t>
      </w:r>
      <w:r>
        <w:t>to</w:t>
      </w:r>
      <w:r>
        <w:rPr>
          <w:spacing w:val="-7"/>
        </w:rPr>
        <w:t xml:space="preserve"> </w:t>
      </w:r>
      <w:r>
        <w:t>get</w:t>
      </w:r>
      <w:r>
        <w:rPr>
          <w:spacing w:val="-11"/>
        </w:rPr>
        <w:t xml:space="preserve"> </w:t>
      </w:r>
      <w:r>
        <w:t>in</w:t>
      </w:r>
      <w:r>
        <w:rPr>
          <w:spacing w:val="-12"/>
        </w:rPr>
        <w:t xml:space="preserve"> </w:t>
      </w:r>
      <w:r>
        <w:t>and</w:t>
      </w:r>
      <w:r>
        <w:rPr>
          <w:spacing w:val="-10"/>
        </w:rPr>
        <w:t xml:space="preserve"> </w:t>
      </w:r>
      <w:r>
        <w:t xml:space="preserve">out), unless it is for a legitimate reason and is a proportionate way of achieving that legitimate </w:t>
      </w:r>
      <w:r>
        <w:rPr>
          <w:spacing w:val="-4"/>
        </w:rPr>
        <w:t>aim.</w:t>
      </w:r>
    </w:p>
    <w:p w14:paraId="3174E48B" w14:textId="77777777" w:rsidR="006611EF" w:rsidRDefault="00037D23">
      <w:pPr>
        <w:pStyle w:val="BodyText"/>
        <w:spacing w:before="183" w:line="247" w:lineRule="auto"/>
        <w:ind w:right="143"/>
        <w:jc w:val="both"/>
      </w:pPr>
      <w:r>
        <w:t>The Trust will make any reasonable adjustments, and provide any</w:t>
      </w:r>
      <w:r>
        <w:rPr>
          <w:spacing w:val="-1"/>
        </w:rPr>
        <w:t xml:space="preserve"> </w:t>
      </w:r>
      <w:r>
        <w:t xml:space="preserve">auxiliary </w:t>
      </w:r>
      <w:proofErr w:type="gramStart"/>
      <w:r>
        <w:t>aids,</w:t>
      </w:r>
      <w:proofErr w:type="gramEnd"/>
      <w:r>
        <w:t xml:space="preserve"> necessary to</w:t>
      </w:r>
      <w:r>
        <w:rPr>
          <w:spacing w:val="-12"/>
        </w:rPr>
        <w:t xml:space="preserve"> </w:t>
      </w:r>
      <w:r>
        <w:t>ensure</w:t>
      </w:r>
      <w:r>
        <w:rPr>
          <w:spacing w:val="-13"/>
        </w:rPr>
        <w:t xml:space="preserve"> </w:t>
      </w:r>
      <w:r>
        <w:t>the</w:t>
      </w:r>
      <w:r>
        <w:rPr>
          <w:spacing w:val="-13"/>
        </w:rPr>
        <w:t xml:space="preserve"> </w:t>
      </w:r>
      <w:r>
        <w:t>full</w:t>
      </w:r>
      <w:r>
        <w:rPr>
          <w:spacing w:val="-11"/>
        </w:rPr>
        <w:t xml:space="preserve"> </w:t>
      </w:r>
      <w:r>
        <w:t>inclusion</w:t>
      </w:r>
      <w:r>
        <w:rPr>
          <w:spacing w:val="-12"/>
        </w:rPr>
        <w:t xml:space="preserve"> </w:t>
      </w:r>
      <w:r>
        <w:t>of</w:t>
      </w:r>
      <w:r>
        <w:rPr>
          <w:spacing w:val="-9"/>
        </w:rPr>
        <w:t xml:space="preserve"> </w:t>
      </w:r>
      <w:r>
        <w:t>pupils</w:t>
      </w:r>
      <w:r>
        <w:rPr>
          <w:spacing w:val="-11"/>
        </w:rPr>
        <w:t xml:space="preserve"> </w:t>
      </w:r>
      <w:r>
        <w:t>with</w:t>
      </w:r>
      <w:r>
        <w:rPr>
          <w:spacing w:val="-12"/>
        </w:rPr>
        <w:t xml:space="preserve"> </w:t>
      </w:r>
      <w:r>
        <w:t>disabilities,</w:t>
      </w:r>
      <w:r>
        <w:rPr>
          <w:spacing w:val="-10"/>
        </w:rPr>
        <w:t xml:space="preserve"> </w:t>
      </w:r>
      <w:r>
        <w:t>especially</w:t>
      </w:r>
      <w:r>
        <w:rPr>
          <w:spacing w:val="-10"/>
        </w:rPr>
        <w:t xml:space="preserve"> </w:t>
      </w:r>
      <w:r>
        <w:t>where</w:t>
      </w:r>
      <w:r>
        <w:rPr>
          <w:spacing w:val="-13"/>
        </w:rPr>
        <w:t xml:space="preserve"> </w:t>
      </w:r>
      <w:r>
        <w:t>the</w:t>
      </w:r>
      <w:r>
        <w:rPr>
          <w:spacing w:val="-13"/>
        </w:rPr>
        <w:t xml:space="preserve"> </w:t>
      </w:r>
      <w:r>
        <w:t>pupil</w:t>
      </w:r>
      <w:r>
        <w:rPr>
          <w:spacing w:val="-11"/>
        </w:rPr>
        <w:t xml:space="preserve"> </w:t>
      </w:r>
      <w:r>
        <w:t>also</w:t>
      </w:r>
      <w:r>
        <w:rPr>
          <w:spacing w:val="-12"/>
        </w:rPr>
        <w:t xml:space="preserve"> </w:t>
      </w:r>
      <w:r>
        <w:t>has</w:t>
      </w:r>
      <w:r>
        <w:rPr>
          <w:spacing w:val="-11"/>
        </w:rPr>
        <w:t xml:space="preserve"> </w:t>
      </w:r>
      <w:r>
        <w:t>SEND but does not have a SEND statement or EHC plan.</w:t>
      </w:r>
    </w:p>
    <w:p w14:paraId="3174E48C" w14:textId="77777777" w:rsidR="006611EF" w:rsidRDefault="00037D23">
      <w:pPr>
        <w:pStyle w:val="BodyText"/>
        <w:spacing w:before="173" w:line="244" w:lineRule="auto"/>
        <w:ind w:right="153"/>
        <w:jc w:val="both"/>
      </w:pPr>
      <w:r>
        <w:lastRenderedPageBreak/>
        <w:t>The</w:t>
      </w:r>
      <w:r>
        <w:rPr>
          <w:spacing w:val="-9"/>
        </w:rPr>
        <w:t xml:space="preserve"> </w:t>
      </w:r>
      <w:r>
        <w:t>Trust</w:t>
      </w:r>
      <w:r>
        <w:rPr>
          <w:spacing w:val="-8"/>
        </w:rPr>
        <w:t xml:space="preserve"> </w:t>
      </w:r>
      <w:r>
        <w:t>will</w:t>
      </w:r>
      <w:r>
        <w:rPr>
          <w:spacing w:val="-11"/>
        </w:rPr>
        <w:t xml:space="preserve"> </w:t>
      </w:r>
      <w:r>
        <w:t>meet</w:t>
      </w:r>
      <w:r>
        <w:rPr>
          <w:spacing w:val="-8"/>
        </w:rPr>
        <w:t xml:space="preserve"> </w:t>
      </w:r>
      <w:r>
        <w:t>its</w:t>
      </w:r>
      <w:r>
        <w:rPr>
          <w:spacing w:val="-13"/>
        </w:rPr>
        <w:t xml:space="preserve"> </w:t>
      </w:r>
      <w:r>
        <w:t>duty</w:t>
      </w:r>
      <w:r>
        <w:rPr>
          <w:spacing w:val="-7"/>
        </w:rPr>
        <w:t xml:space="preserve"> </w:t>
      </w:r>
      <w:r>
        <w:t>to</w:t>
      </w:r>
      <w:r>
        <w:rPr>
          <w:spacing w:val="-14"/>
        </w:rPr>
        <w:t xml:space="preserve"> </w:t>
      </w:r>
      <w:r>
        <w:t>undertake</w:t>
      </w:r>
      <w:r>
        <w:rPr>
          <w:spacing w:val="-10"/>
        </w:rPr>
        <w:t xml:space="preserve"> </w:t>
      </w:r>
      <w:r>
        <w:t>accessibility</w:t>
      </w:r>
      <w:r>
        <w:rPr>
          <w:spacing w:val="-12"/>
        </w:rPr>
        <w:t xml:space="preserve"> </w:t>
      </w:r>
      <w:r>
        <w:t>planning</w:t>
      </w:r>
      <w:r>
        <w:rPr>
          <w:spacing w:val="-12"/>
        </w:rPr>
        <w:t xml:space="preserve"> </w:t>
      </w:r>
      <w:r>
        <w:t>for</w:t>
      </w:r>
      <w:r>
        <w:rPr>
          <w:spacing w:val="-10"/>
        </w:rPr>
        <w:t xml:space="preserve"> </w:t>
      </w:r>
      <w:r>
        <w:t>pupils</w:t>
      </w:r>
      <w:r>
        <w:rPr>
          <w:spacing w:val="-8"/>
        </w:rPr>
        <w:t xml:space="preserve"> </w:t>
      </w:r>
      <w:r>
        <w:t>with</w:t>
      </w:r>
      <w:r>
        <w:rPr>
          <w:spacing w:val="-14"/>
        </w:rPr>
        <w:t xml:space="preserve"> </w:t>
      </w:r>
      <w:r>
        <w:t>disabilities</w:t>
      </w:r>
      <w:r>
        <w:rPr>
          <w:spacing w:val="-13"/>
        </w:rPr>
        <w:t xml:space="preserve"> </w:t>
      </w:r>
      <w:r>
        <w:t>and ensure that an Accessibility Plan is implemented and reviewed where necessary.</w:t>
      </w:r>
    </w:p>
    <w:p w14:paraId="50E277EE" w14:textId="77777777" w:rsidR="00C92B00" w:rsidRDefault="00037D23">
      <w:pPr>
        <w:pStyle w:val="BodyText"/>
        <w:spacing w:before="179" w:line="247" w:lineRule="auto"/>
        <w:ind w:right="145"/>
        <w:jc w:val="both"/>
      </w:pPr>
      <w:r>
        <w:t>The Trust will adhere to its Special Educational Needs and Disabilities (SEND) Policy containing further information addressing equal opportunities for pupils with SEND</w:t>
      </w:r>
    </w:p>
    <w:p w14:paraId="6F2CDCA7" w14:textId="77777777" w:rsidR="00C92B00" w:rsidRDefault="00C92B00" w:rsidP="00C92B00">
      <w:pPr>
        <w:pStyle w:val="BodyText"/>
        <w:spacing w:before="179" w:line="247" w:lineRule="auto"/>
        <w:ind w:right="145"/>
        <w:jc w:val="both"/>
      </w:pPr>
      <w:r>
        <w:t xml:space="preserve">The school will encourage staff who are disabled or become disabled to inform the headteacher or their line manager about their condition so that the school can support them as appropriate. </w:t>
      </w:r>
    </w:p>
    <w:p w14:paraId="2719D49A" w14:textId="7997AF67" w:rsidR="00C92B00" w:rsidRDefault="00C92B00" w:rsidP="00C92B00">
      <w:pPr>
        <w:pStyle w:val="BodyText"/>
        <w:spacing w:before="179" w:line="247" w:lineRule="auto"/>
        <w:ind w:right="145"/>
        <w:jc w:val="both"/>
      </w:pPr>
      <w:r>
        <w:t>Staff experiencing difficulties at work because of their disability (</w:t>
      </w:r>
      <w:proofErr w:type="gramStart"/>
      <w:r>
        <w:t>physical</w:t>
      </w:r>
      <w:proofErr w:type="gramEnd"/>
      <w:r>
        <w:t xml:space="preserve"> or otherwise) may wish to contact their line manager or the head of HR to discuss any reasonable adjustments that would help overcome or minimise the difficulty. Their line manager or the head of HR may wish to consult with the staff member and a medical adviser about possible adjustments. We will considerer the matter carefully and try to accommodate the staff </w:t>
      </w:r>
      <w:proofErr w:type="gramStart"/>
      <w:r>
        <w:t>members</w:t>
      </w:r>
      <w:proofErr w:type="gramEnd"/>
      <w:r>
        <w:t xml:space="preserve"> needs within reason. If the school </w:t>
      </w:r>
      <w:proofErr w:type="gramStart"/>
      <w:r>
        <w:t>consider</w:t>
      </w:r>
      <w:proofErr w:type="gramEnd"/>
      <w:r>
        <w:t xml:space="preserve"> a particular adjustment would not be reasonable, we will explain our reasons and try to find an alternative solution where possible. </w:t>
      </w:r>
    </w:p>
    <w:p w14:paraId="3174E48D" w14:textId="24FDDB02" w:rsidR="006611EF" w:rsidRDefault="00C92B00" w:rsidP="00C92B00">
      <w:pPr>
        <w:pStyle w:val="BodyText"/>
        <w:spacing w:before="179" w:line="247" w:lineRule="auto"/>
        <w:ind w:right="145"/>
        <w:jc w:val="both"/>
      </w:pPr>
      <w:r>
        <w:t xml:space="preserve">The governing board will monitor the physical environment of the school premises to consider whether certain features place physically disabled staff, job applicants, service users, or other stakeholders at a substantial disadvantage compared to others. Where reasonable, the school will take steps to improve access for disabled staff and service </w:t>
      </w:r>
      <w:proofErr w:type="gramStart"/>
      <w:r>
        <w:t>users.</w:t>
      </w:r>
      <w:r w:rsidR="00037D23">
        <w:t>.</w:t>
      </w:r>
      <w:bookmarkStart w:id="12" w:name="7._Religion_and_belief"/>
      <w:bookmarkStart w:id="13" w:name="_bookmark7"/>
      <w:bookmarkEnd w:id="12"/>
      <w:bookmarkEnd w:id="13"/>
      <w:proofErr w:type="gramEnd"/>
    </w:p>
    <w:p w14:paraId="3174E48E" w14:textId="77777777" w:rsidR="006611EF" w:rsidRDefault="00037D23">
      <w:pPr>
        <w:pStyle w:val="Heading1"/>
        <w:numPr>
          <w:ilvl w:val="0"/>
          <w:numId w:val="3"/>
        </w:numPr>
        <w:tabs>
          <w:tab w:val="left" w:pos="766"/>
        </w:tabs>
        <w:spacing w:before="178"/>
        <w:ind w:left="766" w:hanging="359"/>
      </w:pPr>
      <w:r>
        <w:rPr>
          <w:color w:val="F18A31"/>
        </w:rPr>
        <w:t>Religion</w:t>
      </w:r>
      <w:r>
        <w:rPr>
          <w:color w:val="F18A31"/>
          <w:spacing w:val="-2"/>
        </w:rPr>
        <w:t xml:space="preserve"> </w:t>
      </w:r>
      <w:r>
        <w:rPr>
          <w:color w:val="F18A31"/>
        </w:rPr>
        <w:t>and</w:t>
      </w:r>
      <w:r>
        <w:rPr>
          <w:color w:val="F18A31"/>
          <w:spacing w:val="-1"/>
        </w:rPr>
        <w:t xml:space="preserve"> </w:t>
      </w:r>
      <w:r>
        <w:rPr>
          <w:color w:val="F18A31"/>
          <w:spacing w:val="-2"/>
        </w:rPr>
        <w:t>belief</w:t>
      </w:r>
    </w:p>
    <w:p w14:paraId="3174E48F" w14:textId="77777777" w:rsidR="006611EF" w:rsidRDefault="00037D23">
      <w:pPr>
        <w:pStyle w:val="BodyText"/>
        <w:spacing w:before="325" w:line="244" w:lineRule="auto"/>
      </w:pPr>
      <w:r>
        <w:t xml:space="preserve">Staff will ensure that pupils are not singled out or treated less </w:t>
      </w:r>
      <w:proofErr w:type="spellStart"/>
      <w:r>
        <w:t>favourably</w:t>
      </w:r>
      <w:proofErr w:type="spellEnd"/>
      <w:r>
        <w:t xml:space="preserve"> because of their religion or belief.</w:t>
      </w:r>
    </w:p>
    <w:p w14:paraId="3174E490" w14:textId="77777777" w:rsidR="006611EF" w:rsidRDefault="00037D23">
      <w:pPr>
        <w:pStyle w:val="BodyText"/>
        <w:spacing w:before="180" w:line="247" w:lineRule="auto"/>
      </w:pPr>
      <w:r>
        <w:t>The Trust will ensure that pupils are provided</w:t>
      </w:r>
      <w:r>
        <w:rPr>
          <w:spacing w:val="-1"/>
        </w:rPr>
        <w:t xml:space="preserve"> </w:t>
      </w:r>
      <w:r>
        <w:t>with the appropriate space in which they can practice their faith, e.g. to perform their daily prayers.</w:t>
      </w:r>
    </w:p>
    <w:p w14:paraId="3174E491" w14:textId="77777777" w:rsidR="006611EF" w:rsidRDefault="00037D23">
      <w:pPr>
        <w:pStyle w:val="BodyText"/>
        <w:spacing w:before="177"/>
      </w:pPr>
      <w:r>
        <w:t>Absences</w:t>
      </w:r>
      <w:r>
        <w:rPr>
          <w:spacing w:val="58"/>
        </w:rPr>
        <w:t xml:space="preserve"> </w:t>
      </w:r>
      <w:r>
        <w:t>in</w:t>
      </w:r>
      <w:r>
        <w:rPr>
          <w:spacing w:val="58"/>
        </w:rPr>
        <w:t xml:space="preserve"> </w:t>
      </w:r>
      <w:r>
        <w:t>relation</w:t>
      </w:r>
      <w:r>
        <w:rPr>
          <w:spacing w:val="57"/>
        </w:rPr>
        <w:t xml:space="preserve"> </w:t>
      </w:r>
      <w:r>
        <w:t>to</w:t>
      </w:r>
      <w:r>
        <w:rPr>
          <w:spacing w:val="58"/>
        </w:rPr>
        <w:t xml:space="preserve"> </w:t>
      </w:r>
      <w:r>
        <w:t>religious</w:t>
      </w:r>
      <w:r>
        <w:rPr>
          <w:spacing w:val="58"/>
        </w:rPr>
        <w:t xml:space="preserve"> </w:t>
      </w:r>
      <w:r>
        <w:t>observances</w:t>
      </w:r>
      <w:r>
        <w:rPr>
          <w:spacing w:val="59"/>
        </w:rPr>
        <w:t xml:space="preserve"> </w:t>
      </w:r>
      <w:r>
        <w:t>will</w:t>
      </w:r>
      <w:r>
        <w:rPr>
          <w:spacing w:val="58"/>
        </w:rPr>
        <w:t xml:space="preserve"> </w:t>
      </w:r>
      <w:r>
        <w:t>be</w:t>
      </w:r>
      <w:r>
        <w:rPr>
          <w:spacing w:val="57"/>
        </w:rPr>
        <w:t xml:space="preserve"> </w:t>
      </w:r>
      <w:r>
        <w:t>handled</w:t>
      </w:r>
      <w:r>
        <w:rPr>
          <w:spacing w:val="60"/>
        </w:rPr>
        <w:t xml:space="preserve"> </w:t>
      </w:r>
      <w:r>
        <w:t>in</w:t>
      </w:r>
      <w:r>
        <w:rPr>
          <w:spacing w:val="57"/>
        </w:rPr>
        <w:t xml:space="preserve"> </w:t>
      </w:r>
      <w:r>
        <w:t>accordance</w:t>
      </w:r>
      <w:r>
        <w:rPr>
          <w:spacing w:val="57"/>
        </w:rPr>
        <w:t xml:space="preserve"> </w:t>
      </w:r>
      <w:r>
        <w:t>with</w:t>
      </w:r>
      <w:r>
        <w:rPr>
          <w:spacing w:val="58"/>
        </w:rPr>
        <w:t xml:space="preserve"> </w:t>
      </w:r>
      <w:r>
        <w:rPr>
          <w:spacing w:val="-5"/>
        </w:rPr>
        <w:t>the</w:t>
      </w:r>
    </w:p>
    <w:p w14:paraId="3174E492" w14:textId="77777777" w:rsidR="006611EF" w:rsidRDefault="00037D23">
      <w:pPr>
        <w:pStyle w:val="BodyText"/>
        <w:spacing w:before="7"/>
      </w:pPr>
      <w:r>
        <w:t>school’s</w:t>
      </w:r>
      <w:r>
        <w:rPr>
          <w:spacing w:val="1"/>
        </w:rPr>
        <w:t xml:space="preserve"> </w:t>
      </w:r>
      <w:r>
        <w:t>Attendance</w:t>
      </w:r>
      <w:r>
        <w:rPr>
          <w:spacing w:val="-6"/>
        </w:rPr>
        <w:t xml:space="preserve"> </w:t>
      </w:r>
      <w:r>
        <w:rPr>
          <w:spacing w:val="-2"/>
        </w:rPr>
        <w:t>Policy.</w:t>
      </w:r>
    </w:p>
    <w:p w14:paraId="1F99FCB1" w14:textId="77777777" w:rsidR="00375AD6" w:rsidRDefault="00037D23" w:rsidP="00375AD6">
      <w:pPr>
        <w:pStyle w:val="BodyText"/>
        <w:spacing w:before="187" w:line="244" w:lineRule="auto"/>
      </w:pPr>
      <w:r>
        <w:t>The</w:t>
      </w:r>
      <w:r>
        <w:rPr>
          <w:spacing w:val="23"/>
        </w:rPr>
        <w:t xml:space="preserve"> </w:t>
      </w:r>
      <w:r>
        <w:t>Trust</w:t>
      </w:r>
      <w:r>
        <w:rPr>
          <w:spacing w:val="24"/>
        </w:rPr>
        <w:t xml:space="preserve"> </w:t>
      </w:r>
      <w:r>
        <w:t>will</w:t>
      </w:r>
      <w:r>
        <w:rPr>
          <w:spacing w:val="26"/>
        </w:rPr>
        <w:t xml:space="preserve"> </w:t>
      </w:r>
      <w:r>
        <w:t>liaise</w:t>
      </w:r>
      <w:r>
        <w:rPr>
          <w:spacing w:val="22"/>
        </w:rPr>
        <w:t xml:space="preserve"> </w:t>
      </w:r>
      <w:r>
        <w:t>with</w:t>
      </w:r>
      <w:r>
        <w:rPr>
          <w:spacing w:val="23"/>
        </w:rPr>
        <w:t xml:space="preserve"> </w:t>
      </w:r>
      <w:r>
        <w:t>local</w:t>
      </w:r>
      <w:r>
        <w:rPr>
          <w:spacing w:val="24"/>
        </w:rPr>
        <w:t xml:space="preserve"> </w:t>
      </w:r>
      <w:r>
        <w:t>religious</w:t>
      </w:r>
      <w:r>
        <w:rPr>
          <w:spacing w:val="24"/>
        </w:rPr>
        <w:t xml:space="preserve"> </w:t>
      </w:r>
      <w:r>
        <w:t>leaders</w:t>
      </w:r>
      <w:r>
        <w:rPr>
          <w:spacing w:val="24"/>
        </w:rPr>
        <w:t xml:space="preserve"> </w:t>
      </w:r>
      <w:r>
        <w:t>of</w:t>
      </w:r>
      <w:r>
        <w:rPr>
          <w:spacing w:val="26"/>
        </w:rPr>
        <w:t xml:space="preserve"> </w:t>
      </w:r>
      <w:r>
        <w:t>all</w:t>
      </w:r>
      <w:r>
        <w:rPr>
          <w:spacing w:val="24"/>
        </w:rPr>
        <w:t xml:space="preserve"> </w:t>
      </w:r>
      <w:r>
        <w:t>faiths</w:t>
      </w:r>
      <w:r>
        <w:rPr>
          <w:spacing w:val="24"/>
        </w:rPr>
        <w:t xml:space="preserve"> </w:t>
      </w:r>
      <w:r>
        <w:t>to</w:t>
      </w:r>
      <w:r>
        <w:rPr>
          <w:spacing w:val="23"/>
        </w:rPr>
        <w:t xml:space="preserve"> </w:t>
      </w:r>
      <w:r>
        <w:t>inform</w:t>
      </w:r>
      <w:r>
        <w:rPr>
          <w:spacing w:val="22"/>
        </w:rPr>
        <w:t xml:space="preserve"> </w:t>
      </w:r>
      <w:r>
        <w:t>the</w:t>
      </w:r>
      <w:r>
        <w:rPr>
          <w:spacing w:val="22"/>
        </w:rPr>
        <w:t xml:space="preserve"> </w:t>
      </w:r>
      <w:r>
        <w:t>amount</w:t>
      </w:r>
      <w:r>
        <w:rPr>
          <w:spacing w:val="23"/>
        </w:rPr>
        <w:t xml:space="preserve"> </w:t>
      </w:r>
      <w:r>
        <w:t>of</w:t>
      </w:r>
      <w:r>
        <w:rPr>
          <w:spacing w:val="26"/>
        </w:rPr>
        <w:t xml:space="preserve"> </w:t>
      </w:r>
      <w:r>
        <w:t>leave pupils will be granted in relation to religious observance.</w:t>
      </w:r>
      <w:bookmarkStart w:id="14" w:name="8._Sexual_orientation"/>
      <w:bookmarkStart w:id="15" w:name="_bookmark8"/>
      <w:bookmarkEnd w:id="14"/>
      <w:bookmarkEnd w:id="15"/>
    </w:p>
    <w:p w14:paraId="3174E495" w14:textId="4F80E9E6" w:rsidR="006611EF" w:rsidRPr="00375AD6" w:rsidRDefault="00037D23" w:rsidP="00375AD6">
      <w:pPr>
        <w:pStyle w:val="Heading1"/>
        <w:numPr>
          <w:ilvl w:val="0"/>
          <w:numId w:val="3"/>
        </w:numPr>
        <w:tabs>
          <w:tab w:val="left" w:pos="766"/>
        </w:tabs>
        <w:spacing w:before="178"/>
        <w:ind w:left="766" w:hanging="359"/>
        <w:rPr>
          <w:color w:val="F18A31"/>
          <w:spacing w:val="-2"/>
        </w:rPr>
      </w:pPr>
      <w:r w:rsidRPr="00375AD6">
        <w:rPr>
          <w:color w:val="F18A31"/>
          <w:spacing w:val="-2"/>
        </w:rPr>
        <w:t xml:space="preserve">Sexual </w:t>
      </w:r>
      <w:r>
        <w:rPr>
          <w:color w:val="F18A31"/>
          <w:spacing w:val="-2"/>
        </w:rPr>
        <w:t>orientation</w:t>
      </w:r>
    </w:p>
    <w:p w14:paraId="3174E496" w14:textId="77777777" w:rsidR="006611EF" w:rsidRDefault="00037D23">
      <w:pPr>
        <w:pStyle w:val="BodyText"/>
        <w:spacing w:before="324" w:line="247" w:lineRule="auto"/>
        <w:ind w:right="140"/>
        <w:jc w:val="both"/>
      </w:pPr>
      <w:r>
        <w:t xml:space="preserve">Staff will ensure that all gay, lesbian and bisexual pupils, or the children of gay, lesbian or bisexual parents, are not singled out for different or less </w:t>
      </w:r>
      <w:proofErr w:type="spellStart"/>
      <w:r>
        <w:t>favourable</w:t>
      </w:r>
      <w:proofErr w:type="spellEnd"/>
      <w:r>
        <w:t xml:space="preserve"> treatment from that given to other pupils.</w:t>
      </w:r>
    </w:p>
    <w:p w14:paraId="01BEFDB0" w14:textId="77777777" w:rsidR="00AE1BE1" w:rsidRDefault="00AE1BE1" w:rsidP="00AE1BE1">
      <w:pPr>
        <w:pStyle w:val="BodyText"/>
        <w:spacing w:before="324" w:line="247" w:lineRule="auto"/>
        <w:ind w:right="140"/>
        <w:jc w:val="both"/>
      </w:pPr>
      <w:bookmarkStart w:id="16" w:name="9._Gender_reassignment"/>
      <w:bookmarkStart w:id="17" w:name="_bookmark9"/>
      <w:bookmarkEnd w:id="16"/>
      <w:bookmarkEnd w:id="17"/>
      <w:r>
        <w:lastRenderedPageBreak/>
        <w:t>The trust will follow the Secretary of State’s guidance on sex and relationships education when choosing to teach pupils about the nature of marriage.</w:t>
      </w:r>
    </w:p>
    <w:p w14:paraId="1716F30D" w14:textId="77777777" w:rsidR="00AE1BE1" w:rsidRDefault="00AE1BE1" w:rsidP="00AE1BE1">
      <w:pPr>
        <w:pStyle w:val="BodyText"/>
        <w:spacing w:before="324" w:line="247" w:lineRule="auto"/>
        <w:ind w:right="140"/>
        <w:jc w:val="both"/>
      </w:pPr>
      <w:r>
        <w:t xml:space="preserve">Staff will ensure that any religious beliefs with </w:t>
      </w:r>
      <w:proofErr w:type="gramStart"/>
      <w:r>
        <w:t>regards</w:t>
      </w:r>
      <w:proofErr w:type="gramEnd"/>
      <w:r>
        <w:t xml:space="preserve"> to sexual orientation are taught to pupils in an educational context, in a manner that is not prejudicial or discriminatory.  </w:t>
      </w:r>
    </w:p>
    <w:p w14:paraId="6676F059" w14:textId="77777777" w:rsidR="00AE1BE1" w:rsidRDefault="00AE1BE1" w:rsidP="00AE1BE1">
      <w:pPr>
        <w:pStyle w:val="BodyText"/>
        <w:spacing w:before="324" w:line="247" w:lineRule="auto"/>
        <w:ind w:right="140"/>
        <w:jc w:val="both"/>
      </w:pPr>
      <w:r>
        <w:t>Staff will support LGBTQ+ pupils to feel comfortable and ensure they can celebrate their identity.</w:t>
      </w:r>
    </w:p>
    <w:p w14:paraId="3174E49B" w14:textId="2D92D483" w:rsidR="006611EF" w:rsidRPr="00AE1BE1" w:rsidRDefault="00037D23" w:rsidP="00AE1BE1">
      <w:pPr>
        <w:pStyle w:val="Heading1"/>
        <w:numPr>
          <w:ilvl w:val="0"/>
          <w:numId w:val="3"/>
        </w:numPr>
        <w:spacing w:before="178"/>
        <w:ind w:left="426" w:firstLine="0"/>
        <w:rPr>
          <w:color w:val="F18A31"/>
          <w:spacing w:val="-2"/>
        </w:rPr>
      </w:pPr>
      <w:r w:rsidRPr="00AE1BE1">
        <w:rPr>
          <w:color w:val="F18A31"/>
          <w:spacing w:val="-2"/>
        </w:rPr>
        <w:t>Gender</w:t>
      </w:r>
      <w:r>
        <w:rPr>
          <w:color w:val="F18A31"/>
          <w:spacing w:val="-2"/>
        </w:rPr>
        <w:t xml:space="preserve"> </w:t>
      </w:r>
    </w:p>
    <w:p w14:paraId="17C46E54" w14:textId="77777777" w:rsidR="00E05895" w:rsidRDefault="00E05895" w:rsidP="00E05895">
      <w:pPr>
        <w:pStyle w:val="BodyText"/>
        <w:spacing w:before="324" w:line="247" w:lineRule="auto"/>
        <w:ind w:right="140"/>
        <w:jc w:val="both"/>
      </w:pPr>
      <w:r>
        <w:t xml:space="preserve">The Equality Act 2010 defines gender reassignment as applying to anyone who is undergoing, has undergone or is proposing to undergo a process (or part of a process) of reassigning their sex by changing physiological or other attributes. </w:t>
      </w:r>
    </w:p>
    <w:p w14:paraId="65C94935" w14:textId="77777777" w:rsidR="00E05895" w:rsidRDefault="00E05895" w:rsidP="00E05895">
      <w:pPr>
        <w:pStyle w:val="BodyText"/>
        <w:spacing w:before="324" w:line="247" w:lineRule="auto"/>
        <w:ind w:right="140"/>
        <w:jc w:val="both"/>
      </w:pPr>
      <w:r>
        <w:t xml:space="preserve">Staff will ensure that pupils are not singled out or treated less </w:t>
      </w:r>
      <w:proofErr w:type="spellStart"/>
      <w:r>
        <w:t>favourably</w:t>
      </w:r>
      <w:proofErr w:type="spellEnd"/>
      <w:r>
        <w:t xml:space="preserve"> in relation to gender reassignment, i.e. because they are trans or have trans parents, siblings or other family members. The school recognises that gender reassignment does not necessarily involve physical </w:t>
      </w:r>
      <w:proofErr w:type="gramStart"/>
      <w:r>
        <w:t>change, and</w:t>
      </w:r>
      <w:proofErr w:type="gramEnd"/>
      <w:r>
        <w:t xml:space="preserve"> can be solely social and emotional.</w:t>
      </w:r>
    </w:p>
    <w:p w14:paraId="760A5509" w14:textId="77777777" w:rsidR="00E05895" w:rsidRDefault="00E05895" w:rsidP="00E05895">
      <w:pPr>
        <w:pStyle w:val="BodyText"/>
        <w:spacing w:before="324" w:line="247" w:lineRule="auto"/>
        <w:ind w:right="140"/>
        <w:jc w:val="both"/>
      </w:pPr>
      <w:r w:rsidRPr="004328EE">
        <w:t xml:space="preserve">Pupils will be supported to dress in a way that reflects their gender identity, in line with the requirements of </w:t>
      </w:r>
      <w:r>
        <w:t>the</w:t>
      </w:r>
      <w:r w:rsidRPr="004328EE">
        <w:t xml:space="preserve"> School Uniform Policy and in accordance with current equality legislation.</w:t>
      </w:r>
    </w:p>
    <w:p w14:paraId="61C60FD9" w14:textId="77777777" w:rsidR="00C504A9" w:rsidRDefault="00C504A9" w:rsidP="00C504A9">
      <w:pPr>
        <w:pStyle w:val="BodyText"/>
        <w:spacing w:before="324" w:line="247" w:lineRule="auto"/>
        <w:ind w:right="140"/>
        <w:jc w:val="both"/>
      </w:pPr>
      <w:r>
        <w:t xml:space="preserve">The school will ensure that there are suitable </w:t>
      </w:r>
      <w:proofErr w:type="gramStart"/>
      <w:r>
        <w:t>toilet</w:t>
      </w:r>
      <w:proofErr w:type="gramEnd"/>
      <w:r>
        <w:t xml:space="preserve"> and changing facilities for pupils to use, including:</w:t>
      </w:r>
    </w:p>
    <w:p w14:paraId="065ADCEA" w14:textId="77777777" w:rsidR="00C504A9" w:rsidRDefault="00C504A9" w:rsidP="00C504A9">
      <w:pPr>
        <w:pStyle w:val="BodyText"/>
        <w:numPr>
          <w:ilvl w:val="0"/>
          <w:numId w:val="8"/>
        </w:numPr>
        <w:spacing w:before="324" w:line="247" w:lineRule="auto"/>
        <w:ind w:right="140"/>
        <w:jc w:val="both"/>
      </w:pPr>
      <w:r>
        <w:t xml:space="preserve">Gender-specific toilets and changing facilities. </w:t>
      </w:r>
    </w:p>
    <w:p w14:paraId="66D9B1C1" w14:textId="77777777" w:rsidR="00C504A9" w:rsidRDefault="00C504A9" w:rsidP="00C504A9">
      <w:pPr>
        <w:pStyle w:val="BodyText"/>
        <w:numPr>
          <w:ilvl w:val="0"/>
          <w:numId w:val="8"/>
        </w:numPr>
        <w:spacing w:before="324" w:line="247" w:lineRule="auto"/>
        <w:ind w:right="140"/>
        <w:jc w:val="both"/>
      </w:pPr>
      <w:r>
        <w:t>Private changing facilities.</w:t>
      </w:r>
    </w:p>
    <w:p w14:paraId="240EBB6C" w14:textId="77777777" w:rsidR="00124148" w:rsidRDefault="00124148" w:rsidP="00C504A9">
      <w:pPr>
        <w:pStyle w:val="BodyText"/>
        <w:spacing w:before="324" w:line="247" w:lineRule="auto"/>
        <w:ind w:right="140"/>
        <w:jc w:val="both"/>
      </w:pPr>
      <w:r>
        <w:t>B</w:t>
      </w:r>
      <w:r w:rsidRPr="00124148">
        <w:t>oys and girls (from age 8) must use the facilities designated for their biological sex. If a pupil does not wish to use these, the school will offer alternative individual, self-contained private facilities (such as a unisex accessible toilet) where possible, without compromising single-sex spaces for other children.</w:t>
      </w:r>
    </w:p>
    <w:p w14:paraId="393CB260" w14:textId="35C00F10" w:rsidR="00C504A9" w:rsidRDefault="00C504A9" w:rsidP="00C504A9">
      <w:pPr>
        <w:pStyle w:val="BodyText"/>
        <w:spacing w:before="324" w:line="247" w:lineRule="auto"/>
        <w:ind w:right="140"/>
        <w:jc w:val="both"/>
      </w:pPr>
      <w:r>
        <w:t>The school will support all pupils to feel comfortable and ensure they can celebrate their identity.</w:t>
      </w:r>
    </w:p>
    <w:p w14:paraId="6893E178" w14:textId="5C8FC1F5" w:rsidR="00C504A9" w:rsidRDefault="00C504A9" w:rsidP="00C504A9">
      <w:pPr>
        <w:pStyle w:val="BodyText"/>
        <w:spacing w:before="324" w:line="247" w:lineRule="auto"/>
        <w:ind w:right="140"/>
        <w:jc w:val="both"/>
      </w:pPr>
      <w:r>
        <w:lastRenderedPageBreak/>
        <w:t xml:space="preserve">The school will ensure that there is a safe space within the school </w:t>
      </w:r>
      <w:proofErr w:type="gramStart"/>
      <w:r>
        <w:t>where  pupils</w:t>
      </w:r>
      <w:proofErr w:type="gramEnd"/>
      <w:r>
        <w:t xml:space="preserve"> can discuss issues of gender without fear of discrimination.  </w:t>
      </w:r>
    </w:p>
    <w:p w14:paraId="3174E4A5" w14:textId="77777777" w:rsidR="006611EF" w:rsidRDefault="00037D23" w:rsidP="0096448E">
      <w:pPr>
        <w:pStyle w:val="Heading1"/>
        <w:numPr>
          <w:ilvl w:val="0"/>
          <w:numId w:val="3"/>
        </w:numPr>
        <w:tabs>
          <w:tab w:val="left" w:pos="1487"/>
        </w:tabs>
        <w:spacing w:before="181"/>
      </w:pPr>
      <w:bookmarkStart w:id="18" w:name="10._Looked-after_children_(LAC)"/>
      <w:bookmarkStart w:id="19" w:name="_bookmark10"/>
      <w:bookmarkEnd w:id="18"/>
      <w:bookmarkEnd w:id="19"/>
      <w:r>
        <w:rPr>
          <w:color w:val="F18A31"/>
        </w:rPr>
        <w:t>Looked-after</w:t>
      </w:r>
      <w:r>
        <w:rPr>
          <w:color w:val="F18A31"/>
          <w:spacing w:val="-2"/>
        </w:rPr>
        <w:t xml:space="preserve"> </w:t>
      </w:r>
      <w:r>
        <w:rPr>
          <w:color w:val="F18A31"/>
        </w:rPr>
        <w:t>children</w:t>
      </w:r>
      <w:r>
        <w:rPr>
          <w:color w:val="F18A31"/>
          <w:spacing w:val="-1"/>
        </w:rPr>
        <w:t xml:space="preserve"> </w:t>
      </w:r>
      <w:r>
        <w:rPr>
          <w:color w:val="F18A31"/>
          <w:spacing w:val="-2"/>
        </w:rPr>
        <w:t>(LAC)</w:t>
      </w:r>
    </w:p>
    <w:p w14:paraId="3174E4A6" w14:textId="77777777" w:rsidR="006611EF" w:rsidRDefault="00037D23" w:rsidP="0096448E">
      <w:pPr>
        <w:pStyle w:val="BodyText"/>
        <w:spacing w:before="179" w:line="247" w:lineRule="auto"/>
        <w:ind w:right="152"/>
        <w:jc w:val="both"/>
      </w:pPr>
      <w:r w:rsidRPr="0096448E">
        <w:t>LAC and previously LAC (PLAC) will be given the highest priority for admissions, as per the requirements of our Admissions Policy.</w:t>
      </w:r>
    </w:p>
    <w:p w14:paraId="3174E4A7" w14:textId="77777777" w:rsidR="006611EF" w:rsidRDefault="00037D23" w:rsidP="0096448E">
      <w:pPr>
        <w:pStyle w:val="BodyText"/>
        <w:spacing w:before="179" w:line="247" w:lineRule="auto"/>
        <w:ind w:right="152"/>
        <w:jc w:val="both"/>
      </w:pPr>
      <w:r w:rsidRPr="0096448E">
        <w:t xml:space="preserve">Staff will ensure that pupils are not singled out or treated less </w:t>
      </w:r>
      <w:proofErr w:type="spellStart"/>
      <w:r w:rsidRPr="0096448E">
        <w:t>favourably</w:t>
      </w:r>
      <w:proofErr w:type="spellEnd"/>
      <w:r w:rsidRPr="0096448E">
        <w:t xml:space="preserve"> because they are looked after, or have previously been looked after, by the state.</w:t>
      </w:r>
    </w:p>
    <w:p w14:paraId="3174E4A8" w14:textId="77777777" w:rsidR="006611EF" w:rsidRDefault="00037D23">
      <w:pPr>
        <w:pStyle w:val="BodyText"/>
        <w:spacing w:before="179" w:line="247" w:lineRule="auto"/>
        <w:ind w:right="152"/>
        <w:jc w:val="both"/>
      </w:pPr>
      <w:r>
        <w:t>A personal</w:t>
      </w:r>
      <w:r>
        <w:rPr>
          <w:spacing w:val="-1"/>
        </w:rPr>
        <w:t xml:space="preserve"> </w:t>
      </w:r>
      <w:r>
        <w:t>education</w:t>
      </w:r>
      <w:r>
        <w:rPr>
          <w:spacing w:val="-2"/>
        </w:rPr>
        <w:t xml:space="preserve"> </w:t>
      </w:r>
      <w:r>
        <w:t>plan</w:t>
      </w:r>
      <w:r>
        <w:rPr>
          <w:spacing w:val="-2"/>
        </w:rPr>
        <w:t xml:space="preserve"> </w:t>
      </w:r>
      <w:r>
        <w:t>will</w:t>
      </w:r>
      <w:r>
        <w:rPr>
          <w:spacing w:val="-6"/>
        </w:rPr>
        <w:t xml:space="preserve"> </w:t>
      </w:r>
      <w:r>
        <w:t>be</w:t>
      </w:r>
      <w:r>
        <w:rPr>
          <w:spacing w:val="-3"/>
        </w:rPr>
        <w:t xml:space="preserve"> </w:t>
      </w:r>
      <w:r>
        <w:t>created and</w:t>
      </w:r>
      <w:r>
        <w:rPr>
          <w:spacing w:val="-5"/>
        </w:rPr>
        <w:t xml:space="preserve"> </w:t>
      </w:r>
      <w:r>
        <w:t>implemented for</w:t>
      </w:r>
      <w:r>
        <w:rPr>
          <w:spacing w:val="-3"/>
        </w:rPr>
        <w:t xml:space="preserve"> </w:t>
      </w:r>
      <w:r>
        <w:t>all</w:t>
      </w:r>
      <w:r>
        <w:rPr>
          <w:spacing w:val="-1"/>
        </w:rPr>
        <w:t xml:space="preserve"> </w:t>
      </w:r>
      <w:r>
        <w:t>LAC</w:t>
      </w:r>
      <w:r>
        <w:rPr>
          <w:spacing w:val="-1"/>
        </w:rPr>
        <w:t xml:space="preserve"> </w:t>
      </w:r>
      <w:r>
        <w:t>and PLAC, to</w:t>
      </w:r>
      <w:r>
        <w:rPr>
          <w:spacing w:val="-2"/>
        </w:rPr>
        <w:t xml:space="preserve"> </w:t>
      </w:r>
      <w:r>
        <w:t>ensure that their education and development needs are fully covered, including appropriate transition and catch-up support to ensure that they do not fall behind.</w:t>
      </w:r>
    </w:p>
    <w:p w14:paraId="3174E4A9" w14:textId="77777777" w:rsidR="006611EF" w:rsidRDefault="00037D23">
      <w:pPr>
        <w:pStyle w:val="BodyText"/>
        <w:spacing w:before="173" w:line="244" w:lineRule="auto"/>
        <w:ind w:right="143"/>
        <w:jc w:val="both"/>
      </w:pPr>
      <w:r>
        <w:t xml:space="preserve">Staff will ensure that any SEND that LAC or PLAC have </w:t>
      </w:r>
      <w:proofErr w:type="gramStart"/>
      <w:r>
        <w:t>are</w:t>
      </w:r>
      <w:proofErr w:type="gramEnd"/>
      <w:r>
        <w:t xml:space="preserve"> duly </w:t>
      </w:r>
      <w:proofErr w:type="gramStart"/>
      <w:r>
        <w:t>taken into account</w:t>
      </w:r>
      <w:proofErr w:type="gramEnd"/>
      <w:r>
        <w:t xml:space="preserve"> and addressed, whether this is with or without a SEND statement or EHC plan.</w:t>
      </w:r>
    </w:p>
    <w:p w14:paraId="3174E4AB" w14:textId="77777777" w:rsidR="006611EF" w:rsidRDefault="00037D23" w:rsidP="0096448E">
      <w:pPr>
        <w:pStyle w:val="Heading1"/>
        <w:numPr>
          <w:ilvl w:val="0"/>
          <w:numId w:val="3"/>
        </w:numPr>
        <w:tabs>
          <w:tab w:val="left" w:pos="1487"/>
        </w:tabs>
        <w:spacing w:before="185"/>
      </w:pPr>
      <w:bookmarkStart w:id="20" w:name="11._The_curriculum"/>
      <w:bookmarkStart w:id="21" w:name="_bookmark11"/>
      <w:bookmarkEnd w:id="20"/>
      <w:bookmarkEnd w:id="21"/>
      <w:r>
        <w:rPr>
          <w:color w:val="F18A31"/>
        </w:rPr>
        <w:t>The</w:t>
      </w:r>
      <w:r>
        <w:rPr>
          <w:color w:val="F18A31"/>
          <w:spacing w:val="-1"/>
        </w:rPr>
        <w:t xml:space="preserve"> </w:t>
      </w:r>
      <w:r>
        <w:rPr>
          <w:color w:val="F18A31"/>
          <w:spacing w:val="-2"/>
        </w:rPr>
        <w:t>curriculum</w:t>
      </w:r>
    </w:p>
    <w:p w14:paraId="3174E4AC" w14:textId="77777777" w:rsidR="006611EF" w:rsidRDefault="00037D23">
      <w:pPr>
        <w:pStyle w:val="BodyText"/>
        <w:spacing w:before="325" w:line="244" w:lineRule="auto"/>
        <w:ind w:right="145"/>
        <w:jc w:val="both"/>
      </w:pPr>
      <w:r>
        <w:t>Pupils will be exposed to thoughts and ideas of all kinds, and the Trust will not make any unjustified changes to curriculum content on the grounds of any protected characteristics that</w:t>
      </w:r>
      <w:r>
        <w:rPr>
          <w:spacing w:val="-2"/>
        </w:rPr>
        <w:t xml:space="preserve"> </w:t>
      </w:r>
      <w:r>
        <w:t>a pupil</w:t>
      </w:r>
      <w:r>
        <w:rPr>
          <w:spacing w:val="-1"/>
        </w:rPr>
        <w:t xml:space="preserve"> </w:t>
      </w:r>
      <w:r>
        <w:t>may</w:t>
      </w:r>
      <w:r>
        <w:rPr>
          <w:spacing w:val="-1"/>
        </w:rPr>
        <w:t xml:space="preserve"> </w:t>
      </w:r>
      <w:r>
        <w:t>have.</w:t>
      </w:r>
      <w:r>
        <w:rPr>
          <w:spacing w:val="-2"/>
        </w:rPr>
        <w:t xml:space="preserve"> </w:t>
      </w:r>
      <w:r>
        <w:t>The Trust</w:t>
      </w:r>
      <w:r>
        <w:rPr>
          <w:spacing w:val="-1"/>
        </w:rPr>
        <w:t xml:space="preserve"> </w:t>
      </w:r>
      <w:r>
        <w:t>will ensure, however, that</w:t>
      </w:r>
      <w:r>
        <w:rPr>
          <w:spacing w:val="-2"/>
        </w:rPr>
        <w:t xml:space="preserve"> </w:t>
      </w:r>
      <w:r>
        <w:t>the</w:t>
      </w:r>
      <w:r>
        <w:rPr>
          <w:spacing w:val="-3"/>
        </w:rPr>
        <w:t xml:space="preserve"> </w:t>
      </w:r>
      <w:r>
        <w:t>curriculum</w:t>
      </w:r>
      <w:r>
        <w:rPr>
          <w:spacing w:val="-3"/>
        </w:rPr>
        <w:t xml:space="preserve"> </w:t>
      </w:r>
      <w:r>
        <w:t>is</w:t>
      </w:r>
      <w:r>
        <w:rPr>
          <w:spacing w:val="-1"/>
        </w:rPr>
        <w:t xml:space="preserve"> </w:t>
      </w:r>
      <w:r>
        <w:t>as</w:t>
      </w:r>
      <w:r>
        <w:rPr>
          <w:spacing w:val="-1"/>
        </w:rPr>
        <w:t xml:space="preserve"> </w:t>
      </w:r>
      <w:r>
        <w:t>balanced as possible, and delivered in such a way that prevents discrimination and the promotion of prejudicial stereotypes.</w:t>
      </w:r>
    </w:p>
    <w:p w14:paraId="3174E4AD" w14:textId="77777777" w:rsidR="006611EF" w:rsidRDefault="00037D23">
      <w:pPr>
        <w:pStyle w:val="BodyText"/>
        <w:spacing w:before="184" w:line="244" w:lineRule="auto"/>
        <w:ind w:right="164"/>
        <w:jc w:val="both"/>
      </w:pPr>
      <w:r>
        <w:t>To ensure equality, diversity and acceptance are taught and promoted throughout each subject area, the Trust will:</w:t>
      </w:r>
    </w:p>
    <w:p w14:paraId="3174E4AE" w14:textId="77777777" w:rsidR="006611EF" w:rsidRDefault="006611EF">
      <w:pPr>
        <w:pStyle w:val="BodyText"/>
        <w:spacing w:line="244" w:lineRule="auto"/>
        <w:jc w:val="both"/>
        <w:sectPr w:rsidR="006611EF">
          <w:footerReference w:type="default" r:id="rId10"/>
          <w:pgSz w:w="11910" w:h="16840"/>
          <w:pgMar w:top="980" w:right="566" w:bottom="2480" w:left="1133" w:header="0" w:footer="2284" w:gutter="0"/>
          <w:cols w:space="720"/>
        </w:sectPr>
      </w:pPr>
    </w:p>
    <w:p w14:paraId="3174E4AF" w14:textId="77777777" w:rsidR="006611EF" w:rsidRDefault="00037D23">
      <w:pPr>
        <w:spacing w:before="71" w:line="235" w:lineRule="auto"/>
        <w:ind w:left="768" w:right="144"/>
        <w:jc w:val="both"/>
        <w:rPr>
          <w:b/>
        </w:rPr>
      </w:pPr>
      <w:r>
        <w:rPr>
          <w:b/>
        </w:rPr>
        <w:lastRenderedPageBreak/>
        <w:t>Ensure discussion of stereotypes, cultures and differences are promoted throughout the curriculum, the observation of inclusive teaching strategies will remain a key aspect of the SLT’s annual programme of monitoring.</w:t>
      </w:r>
    </w:p>
    <w:p w14:paraId="3174E4B0" w14:textId="77777777" w:rsidR="006611EF" w:rsidRPr="00F14D81" w:rsidRDefault="00037D23">
      <w:pPr>
        <w:pStyle w:val="BodyText"/>
        <w:spacing w:before="195"/>
      </w:pPr>
      <w:r w:rsidRPr="00F14D81">
        <w:t>The</w:t>
      </w:r>
      <w:r w:rsidRPr="00F14D81">
        <w:rPr>
          <w:spacing w:val="-2"/>
        </w:rPr>
        <w:t xml:space="preserve"> </w:t>
      </w:r>
      <w:r w:rsidRPr="00F14D81">
        <w:t>Trust will respect</w:t>
      </w:r>
      <w:r w:rsidRPr="00F14D81">
        <w:rPr>
          <w:spacing w:val="-2"/>
        </w:rPr>
        <w:t xml:space="preserve"> </w:t>
      </w:r>
      <w:r w:rsidRPr="00F14D81">
        <w:t>the</w:t>
      </w:r>
      <w:r w:rsidRPr="00F14D81">
        <w:rPr>
          <w:spacing w:val="-3"/>
        </w:rPr>
        <w:t xml:space="preserve"> </w:t>
      </w:r>
      <w:r w:rsidRPr="00F14D81">
        <w:t>right</w:t>
      </w:r>
      <w:r w:rsidRPr="00F14D81">
        <w:rPr>
          <w:spacing w:val="-2"/>
        </w:rPr>
        <w:t xml:space="preserve"> </w:t>
      </w:r>
      <w:r w:rsidRPr="00F14D81">
        <w:t>of</w:t>
      </w:r>
      <w:r w:rsidRPr="00F14D81">
        <w:rPr>
          <w:spacing w:val="1"/>
        </w:rPr>
        <w:t xml:space="preserve"> </w:t>
      </w:r>
      <w:r w:rsidRPr="00F14D81">
        <w:t>parents to</w:t>
      </w:r>
      <w:r w:rsidRPr="00F14D81">
        <w:rPr>
          <w:spacing w:val="-2"/>
        </w:rPr>
        <w:t xml:space="preserve"> </w:t>
      </w:r>
      <w:r w:rsidRPr="00F14D81">
        <w:t>withdraw</w:t>
      </w:r>
      <w:r w:rsidRPr="00F14D81">
        <w:rPr>
          <w:spacing w:val="-2"/>
        </w:rPr>
        <w:t xml:space="preserve"> </w:t>
      </w:r>
      <w:r w:rsidRPr="00F14D81">
        <w:t>their</w:t>
      </w:r>
      <w:r w:rsidRPr="00F14D81">
        <w:rPr>
          <w:spacing w:val="-3"/>
        </w:rPr>
        <w:t xml:space="preserve"> </w:t>
      </w:r>
      <w:r w:rsidRPr="00F14D81">
        <w:t>child from</w:t>
      </w:r>
      <w:r w:rsidRPr="00F14D81">
        <w:rPr>
          <w:spacing w:val="-3"/>
        </w:rPr>
        <w:t xml:space="preserve"> </w:t>
      </w:r>
      <w:r w:rsidRPr="00F14D81">
        <w:t>sex</w:t>
      </w:r>
      <w:r w:rsidRPr="00F14D81">
        <w:rPr>
          <w:spacing w:val="-1"/>
        </w:rPr>
        <w:t xml:space="preserve"> </w:t>
      </w:r>
      <w:r w:rsidRPr="00F14D81">
        <w:rPr>
          <w:spacing w:val="-2"/>
        </w:rPr>
        <w:t>education.</w:t>
      </w:r>
    </w:p>
    <w:p w14:paraId="3174E4B1" w14:textId="77777777" w:rsidR="006611EF" w:rsidRDefault="00037D23" w:rsidP="0096448E">
      <w:pPr>
        <w:pStyle w:val="Heading1"/>
        <w:numPr>
          <w:ilvl w:val="0"/>
          <w:numId w:val="3"/>
        </w:numPr>
        <w:tabs>
          <w:tab w:val="left" w:pos="1486"/>
        </w:tabs>
        <w:spacing w:before="189" w:line="587" w:lineRule="exact"/>
        <w:jc w:val="both"/>
      </w:pPr>
      <w:bookmarkStart w:id="22" w:name="12._Promoting_inclusion"/>
      <w:bookmarkStart w:id="23" w:name="_bookmark12"/>
      <w:bookmarkEnd w:id="22"/>
      <w:bookmarkEnd w:id="23"/>
      <w:r>
        <w:rPr>
          <w:color w:val="F18A31"/>
        </w:rPr>
        <w:t>Promoting</w:t>
      </w:r>
      <w:r>
        <w:rPr>
          <w:color w:val="F18A31"/>
          <w:spacing w:val="-2"/>
        </w:rPr>
        <w:t xml:space="preserve"> inclusion</w:t>
      </w:r>
    </w:p>
    <w:p w14:paraId="3174E4B2" w14:textId="77777777" w:rsidR="006611EF" w:rsidRPr="00F14D81" w:rsidRDefault="00037D23">
      <w:pPr>
        <w:pStyle w:val="BodyText"/>
        <w:spacing w:line="340" w:lineRule="exact"/>
      </w:pPr>
      <w:r w:rsidRPr="00F14D81">
        <w:t>The</w:t>
      </w:r>
      <w:r w:rsidRPr="00F14D81">
        <w:rPr>
          <w:spacing w:val="-2"/>
        </w:rPr>
        <w:t xml:space="preserve"> </w:t>
      </w:r>
      <w:r w:rsidRPr="00F14D81">
        <w:t>Trust</w:t>
      </w:r>
      <w:r w:rsidRPr="00F14D81">
        <w:rPr>
          <w:spacing w:val="-1"/>
        </w:rPr>
        <w:t xml:space="preserve"> </w:t>
      </w:r>
      <w:r w:rsidRPr="00F14D81">
        <w:t>will promote</w:t>
      </w:r>
      <w:r w:rsidRPr="00F14D81">
        <w:rPr>
          <w:spacing w:val="-2"/>
        </w:rPr>
        <w:t xml:space="preserve"> </w:t>
      </w:r>
      <w:r w:rsidRPr="00F14D81">
        <w:t>inclusion</w:t>
      </w:r>
      <w:r w:rsidRPr="00F14D81">
        <w:rPr>
          <w:spacing w:val="-2"/>
        </w:rPr>
        <w:t xml:space="preserve"> </w:t>
      </w:r>
      <w:r w:rsidRPr="00F14D81">
        <w:t>and</w:t>
      </w:r>
      <w:r w:rsidRPr="00F14D81">
        <w:rPr>
          <w:spacing w:val="-1"/>
        </w:rPr>
        <w:t xml:space="preserve"> </w:t>
      </w:r>
      <w:r w:rsidRPr="00F14D81">
        <w:t>equality</w:t>
      </w:r>
      <w:r w:rsidRPr="00F14D81">
        <w:rPr>
          <w:spacing w:val="-4"/>
        </w:rPr>
        <w:t xml:space="preserve"> </w:t>
      </w:r>
      <w:r w:rsidRPr="00F14D81">
        <w:t>at</w:t>
      </w:r>
      <w:r w:rsidRPr="00F14D81">
        <w:rPr>
          <w:spacing w:val="-2"/>
        </w:rPr>
        <w:t xml:space="preserve"> </w:t>
      </w:r>
      <w:r w:rsidRPr="00F14D81">
        <w:t>our</w:t>
      </w:r>
      <w:r w:rsidRPr="00F14D81">
        <w:rPr>
          <w:spacing w:val="2"/>
        </w:rPr>
        <w:t xml:space="preserve"> </w:t>
      </w:r>
      <w:r w:rsidRPr="00F14D81">
        <w:t>Trust</w:t>
      </w:r>
      <w:r w:rsidRPr="00F14D81">
        <w:rPr>
          <w:spacing w:val="-1"/>
        </w:rPr>
        <w:t xml:space="preserve"> </w:t>
      </w:r>
      <w:r w:rsidRPr="00F14D81">
        <w:rPr>
          <w:spacing w:val="-2"/>
        </w:rPr>
        <w:t>through:</w:t>
      </w:r>
    </w:p>
    <w:p w14:paraId="3174E4B3" w14:textId="77777777" w:rsidR="006611EF" w:rsidRDefault="00037D23" w:rsidP="00A61530">
      <w:pPr>
        <w:pStyle w:val="ListParagraph"/>
        <w:numPr>
          <w:ilvl w:val="1"/>
          <w:numId w:val="6"/>
        </w:numPr>
        <w:tabs>
          <w:tab w:val="left" w:pos="768"/>
        </w:tabs>
        <w:spacing w:before="213" w:after="240" w:line="235" w:lineRule="auto"/>
        <w:ind w:right="154"/>
        <w:jc w:val="both"/>
      </w:pPr>
      <w:r>
        <w:t>Ensuring</w:t>
      </w:r>
      <w:r>
        <w:rPr>
          <w:spacing w:val="-6"/>
        </w:rPr>
        <w:t xml:space="preserve"> </w:t>
      </w:r>
      <w:r>
        <w:t>that</w:t>
      </w:r>
      <w:r>
        <w:rPr>
          <w:spacing w:val="-7"/>
        </w:rPr>
        <w:t xml:space="preserve"> </w:t>
      </w:r>
      <w:r>
        <w:t>pupils</w:t>
      </w:r>
      <w:r>
        <w:rPr>
          <w:spacing w:val="-7"/>
        </w:rPr>
        <w:t xml:space="preserve"> </w:t>
      </w:r>
      <w:r>
        <w:t>are</w:t>
      </w:r>
      <w:r>
        <w:rPr>
          <w:spacing w:val="-9"/>
        </w:rPr>
        <w:t xml:space="preserve"> </w:t>
      </w:r>
      <w:r>
        <w:t>called</w:t>
      </w:r>
      <w:r>
        <w:rPr>
          <w:spacing w:val="-6"/>
        </w:rPr>
        <w:t xml:space="preserve"> </w:t>
      </w:r>
      <w:r>
        <w:t>by</w:t>
      </w:r>
      <w:r>
        <w:rPr>
          <w:spacing w:val="-6"/>
        </w:rPr>
        <w:t xml:space="preserve"> </w:t>
      </w:r>
      <w:r>
        <w:t>their</w:t>
      </w:r>
      <w:r>
        <w:rPr>
          <w:spacing w:val="-9"/>
        </w:rPr>
        <w:t xml:space="preserve"> </w:t>
      </w:r>
      <w:r>
        <w:t>preferred</w:t>
      </w:r>
      <w:r>
        <w:rPr>
          <w:spacing w:val="-6"/>
        </w:rPr>
        <w:t xml:space="preserve"> </w:t>
      </w:r>
      <w:r>
        <w:t>names,</w:t>
      </w:r>
      <w:r>
        <w:rPr>
          <w:spacing w:val="-6"/>
        </w:rPr>
        <w:t xml:space="preserve"> </w:t>
      </w:r>
      <w:r>
        <w:t>which</w:t>
      </w:r>
      <w:r>
        <w:rPr>
          <w:spacing w:val="-8"/>
        </w:rPr>
        <w:t xml:space="preserve"> </w:t>
      </w:r>
      <w:r>
        <w:t>may</w:t>
      </w:r>
      <w:r>
        <w:rPr>
          <w:spacing w:val="-6"/>
        </w:rPr>
        <w:t xml:space="preserve"> </w:t>
      </w:r>
      <w:r>
        <w:t>be</w:t>
      </w:r>
      <w:r>
        <w:rPr>
          <w:spacing w:val="-9"/>
        </w:rPr>
        <w:t xml:space="preserve"> </w:t>
      </w:r>
      <w:r>
        <w:t>different</w:t>
      </w:r>
      <w:r>
        <w:rPr>
          <w:spacing w:val="-7"/>
        </w:rPr>
        <w:t xml:space="preserve"> </w:t>
      </w:r>
      <w:r>
        <w:t xml:space="preserve">from their legal names, </w:t>
      </w:r>
      <w:proofErr w:type="gramStart"/>
      <w:r>
        <w:t>taking into account</w:t>
      </w:r>
      <w:proofErr w:type="gramEnd"/>
      <w:r>
        <w:t xml:space="preserve"> the correct spelling, structure and </w:t>
      </w:r>
      <w:r>
        <w:rPr>
          <w:spacing w:val="-2"/>
        </w:rPr>
        <w:t>pronunciation.</w:t>
      </w:r>
    </w:p>
    <w:p w14:paraId="3174E4B4" w14:textId="77777777" w:rsidR="006611EF" w:rsidRDefault="00037D23" w:rsidP="00A61530">
      <w:pPr>
        <w:pStyle w:val="ListParagraph"/>
        <w:numPr>
          <w:ilvl w:val="1"/>
          <w:numId w:val="6"/>
        </w:numPr>
        <w:tabs>
          <w:tab w:val="left" w:pos="768"/>
        </w:tabs>
        <w:spacing w:after="240" w:line="235" w:lineRule="auto"/>
        <w:ind w:right="145"/>
        <w:jc w:val="both"/>
      </w:pPr>
      <w:r>
        <w:t>Ensuring,</w:t>
      </w:r>
      <w:r>
        <w:rPr>
          <w:spacing w:val="-10"/>
        </w:rPr>
        <w:t xml:space="preserve"> </w:t>
      </w:r>
      <w:r>
        <w:t>as</w:t>
      </w:r>
      <w:r>
        <w:rPr>
          <w:spacing w:val="-11"/>
        </w:rPr>
        <w:t xml:space="preserve"> </w:t>
      </w:r>
      <w:r>
        <w:t>far</w:t>
      </w:r>
      <w:r>
        <w:rPr>
          <w:spacing w:val="-13"/>
        </w:rPr>
        <w:t xml:space="preserve"> </w:t>
      </w:r>
      <w:r>
        <w:t>as</w:t>
      </w:r>
      <w:r>
        <w:rPr>
          <w:spacing w:val="-11"/>
        </w:rPr>
        <w:t xml:space="preserve"> </w:t>
      </w:r>
      <w:r>
        <w:t>possible,</w:t>
      </w:r>
      <w:r>
        <w:rPr>
          <w:spacing w:val="-10"/>
        </w:rPr>
        <w:t xml:space="preserve"> </w:t>
      </w:r>
      <w:r>
        <w:t>that</w:t>
      </w:r>
      <w:r>
        <w:rPr>
          <w:spacing w:val="-11"/>
        </w:rPr>
        <w:t xml:space="preserve"> </w:t>
      </w:r>
      <w:r>
        <w:t>our</w:t>
      </w:r>
      <w:r>
        <w:rPr>
          <w:spacing w:val="-13"/>
        </w:rPr>
        <w:t xml:space="preserve"> </w:t>
      </w:r>
      <w:r>
        <w:t>governing</w:t>
      </w:r>
      <w:r>
        <w:rPr>
          <w:spacing w:val="-10"/>
        </w:rPr>
        <w:t xml:space="preserve"> </w:t>
      </w:r>
      <w:r>
        <w:t>board</w:t>
      </w:r>
      <w:r>
        <w:rPr>
          <w:spacing w:val="-10"/>
        </w:rPr>
        <w:t xml:space="preserve"> </w:t>
      </w:r>
      <w:r>
        <w:t>and</w:t>
      </w:r>
      <w:r>
        <w:rPr>
          <w:spacing w:val="-10"/>
        </w:rPr>
        <w:t xml:space="preserve"> </w:t>
      </w:r>
      <w:r>
        <w:t>staff</w:t>
      </w:r>
      <w:r>
        <w:rPr>
          <w:spacing w:val="-9"/>
        </w:rPr>
        <w:t xml:space="preserve"> </w:t>
      </w:r>
      <w:r>
        <w:t>reflect</w:t>
      </w:r>
      <w:r>
        <w:rPr>
          <w:spacing w:val="-11"/>
        </w:rPr>
        <w:t xml:space="preserve"> </w:t>
      </w:r>
      <w:r>
        <w:t>the</w:t>
      </w:r>
      <w:r>
        <w:rPr>
          <w:spacing w:val="-13"/>
        </w:rPr>
        <w:t xml:space="preserve"> </w:t>
      </w:r>
      <w:r>
        <w:t>full</w:t>
      </w:r>
      <w:r>
        <w:rPr>
          <w:spacing w:val="-11"/>
        </w:rPr>
        <w:t xml:space="preserve"> </w:t>
      </w:r>
      <w:r>
        <w:t>diversity of our local community.</w:t>
      </w:r>
    </w:p>
    <w:p w14:paraId="3174E4B5" w14:textId="77777777" w:rsidR="006611EF" w:rsidRDefault="00037D23" w:rsidP="00A61530">
      <w:pPr>
        <w:pStyle w:val="ListParagraph"/>
        <w:numPr>
          <w:ilvl w:val="1"/>
          <w:numId w:val="6"/>
        </w:numPr>
        <w:tabs>
          <w:tab w:val="left" w:pos="768"/>
        </w:tabs>
        <w:spacing w:before="1" w:after="240" w:line="235" w:lineRule="auto"/>
        <w:ind w:right="153"/>
        <w:jc w:val="both"/>
      </w:pPr>
      <w:r>
        <w:t xml:space="preserve">Providing an environment where prejudiced assumptions, attitudes and </w:t>
      </w:r>
      <w:proofErr w:type="spellStart"/>
      <w:r>
        <w:t>behaviours</w:t>
      </w:r>
      <w:proofErr w:type="spellEnd"/>
      <w:r>
        <w:t xml:space="preserve"> are continually challenged.</w:t>
      </w:r>
    </w:p>
    <w:p w14:paraId="3174E4B6" w14:textId="77777777" w:rsidR="006611EF" w:rsidRDefault="00037D23" w:rsidP="00A61530">
      <w:pPr>
        <w:pStyle w:val="ListParagraph"/>
        <w:numPr>
          <w:ilvl w:val="1"/>
          <w:numId w:val="6"/>
        </w:numPr>
        <w:tabs>
          <w:tab w:val="left" w:pos="768"/>
        </w:tabs>
        <w:spacing w:after="240" w:line="235" w:lineRule="auto"/>
        <w:ind w:right="156"/>
        <w:jc w:val="both"/>
      </w:pPr>
      <w:r>
        <w:t>Instilling</w:t>
      </w:r>
      <w:r>
        <w:rPr>
          <w:spacing w:val="-2"/>
        </w:rPr>
        <w:t xml:space="preserve"> </w:t>
      </w:r>
      <w:r>
        <w:t>in</w:t>
      </w:r>
      <w:r>
        <w:rPr>
          <w:spacing w:val="-4"/>
        </w:rPr>
        <w:t xml:space="preserve"> </w:t>
      </w:r>
      <w:r>
        <w:t>pupils</w:t>
      </w:r>
      <w:r>
        <w:rPr>
          <w:spacing w:val="-3"/>
        </w:rPr>
        <w:t xml:space="preserve"> </w:t>
      </w:r>
      <w:r>
        <w:t>an</w:t>
      </w:r>
      <w:r>
        <w:rPr>
          <w:spacing w:val="-4"/>
        </w:rPr>
        <w:t xml:space="preserve"> </w:t>
      </w:r>
      <w:r>
        <w:t>awareness</w:t>
      </w:r>
      <w:r>
        <w:rPr>
          <w:spacing w:val="-3"/>
        </w:rPr>
        <w:t xml:space="preserve"> </w:t>
      </w:r>
      <w:r>
        <w:t>of</w:t>
      </w:r>
      <w:r>
        <w:rPr>
          <w:spacing w:val="-1"/>
        </w:rPr>
        <w:t xml:space="preserve"> </w:t>
      </w:r>
      <w:r>
        <w:t>prejudice,</w:t>
      </w:r>
      <w:r>
        <w:rPr>
          <w:spacing w:val="-2"/>
        </w:rPr>
        <w:t xml:space="preserve"> </w:t>
      </w:r>
      <w:r>
        <w:t>giving</w:t>
      </w:r>
      <w:r>
        <w:rPr>
          <w:spacing w:val="-2"/>
        </w:rPr>
        <w:t xml:space="preserve"> </w:t>
      </w:r>
      <w:r>
        <w:t>them</w:t>
      </w:r>
      <w:r>
        <w:rPr>
          <w:spacing w:val="-5"/>
        </w:rPr>
        <w:t xml:space="preserve"> </w:t>
      </w:r>
      <w:r>
        <w:t>confidence</w:t>
      </w:r>
      <w:r>
        <w:rPr>
          <w:spacing w:val="-5"/>
        </w:rPr>
        <w:t xml:space="preserve"> </w:t>
      </w:r>
      <w:r>
        <w:t>that</w:t>
      </w:r>
      <w:r>
        <w:rPr>
          <w:spacing w:val="-4"/>
        </w:rPr>
        <w:t xml:space="preserve"> </w:t>
      </w:r>
      <w:r>
        <w:t>it</w:t>
      </w:r>
      <w:r>
        <w:rPr>
          <w:spacing w:val="-7"/>
        </w:rPr>
        <w:t xml:space="preserve"> </w:t>
      </w:r>
      <w:r>
        <w:t>can,</w:t>
      </w:r>
      <w:r>
        <w:rPr>
          <w:spacing w:val="-2"/>
        </w:rPr>
        <w:t xml:space="preserve"> </w:t>
      </w:r>
      <w:r>
        <w:t>and must, be eradicated.</w:t>
      </w:r>
    </w:p>
    <w:p w14:paraId="3174E4B7" w14:textId="77777777" w:rsidR="006611EF" w:rsidRDefault="00037D23" w:rsidP="00A61530">
      <w:pPr>
        <w:pStyle w:val="ListParagraph"/>
        <w:numPr>
          <w:ilvl w:val="1"/>
          <w:numId w:val="6"/>
        </w:numPr>
        <w:tabs>
          <w:tab w:val="left" w:pos="768"/>
        </w:tabs>
        <w:spacing w:after="240" w:line="235" w:lineRule="auto"/>
        <w:ind w:right="154"/>
        <w:jc w:val="both"/>
      </w:pPr>
      <w:r>
        <w:t>Providing a variety of educational and residential visits that expose pupils to a wide range of cultural experiences.</w:t>
      </w:r>
    </w:p>
    <w:p w14:paraId="3174E4B8" w14:textId="77777777" w:rsidR="006611EF" w:rsidRDefault="00037D23" w:rsidP="00A61530">
      <w:pPr>
        <w:pStyle w:val="ListParagraph"/>
        <w:numPr>
          <w:ilvl w:val="1"/>
          <w:numId w:val="6"/>
        </w:numPr>
        <w:tabs>
          <w:tab w:val="left" w:pos="768"/>
        </w:tabs>
        <w:spacing w:after="240" w:line="235" w:lineRule="auto"/>
        <w:ind w:right="152"/>
        <w:jc w:val="both"/>
      </w:pPr>
      <w:r>
        <w:t xml:space="preserve">Ensuring equal access to opportunities, such as extracurricular activities and the </w:t>
      </w:r>
      <w:r>
        <w:rPr>
          <w:spacing w:val="-2"/>
        </w:rPr>
        <w:t>curriculum.</w:t>
      </w:r>
    </w:p>
    <w:p w14:paraId="3174E4B9" w14:textId="77777777" w:rsidR="006611EF" w:rsidRDefault="00037D23" w:rsidP="00A61530">
      <w:pPr>
        <w:pStyle w:val="ListParagraph"/>
        <w:numPr>
          <w:ilvl w:val="1"/>
          <w:numId w:val="6"/>
        </w:numPr>
        <w:tabs>
          <w:tab w:val="left" w:pos="768"/>
        </w:tabs>
        <w:spacing w:after="240" w:line="235" w:lineRule="auto"/>
        <w:ind w:right="153"/>
        <w:jc w:val="both"/>
      </w:pPr>
      <w:r>
        <w:t>Taking</w:t>
      </w:r>
      <w:r>
        <w:rPr>
          <w:spacing w:val="-5"/>
        </w:rPr>
        <w:t xml:space="preserve"> </w:t>
      </w:r>
      <w:r>
        <w:t>care</w:t>
      </w:r>
      <w:r>
        <w:rPr>
          <w:spacing w:val="-8"/>
        </w:rPr>
        <w:t xml:space="preserve"> </w:t>
      </w:r>
      <w:r>
        <w:t>in</w:t>
      </w:r>
      <w:r>
        <w:rPr>
          <w:spacing w:val="-7"/>
        </w:rPr>
        <w:t xml:space="preserve"> </w:t>
      </w:r>
      <w:r>
        <w:t>the</w:t>
      </w:r>
      <w:r>
        <w:rPr>
          <w:spacing w:val="-8"/>
        </w:rPr>
        <w:t xml:space="preserve"> </w:t>
      </w:r>
      <w:r>
        <w:t>use</w:t>
      </w:r>
      <w:r>
        <w:rPr>
          <w:spacing w:val="-8"/>
        </w:rPr>
        <w:t xml:space="preserve"> </w:t>
      </w:r>
      <w:r>
        <w:t>of</w:t>
      </w:r>
      <w:r>
        <w:rPr>
          <w:spacing w:val="-4"/>
        </w:rPr>
        <w:t xml:space="preserve"> </w:t>
      </w:r>
      <w:r>
        <w:t>language</w:t>
      </w:r>
      <w:r>
        <w:rPr>
          <w:spacing w:val="-8"/>
        </w:rPr>
        <w:t xml:space="preserve"> </w:t>
      </w:r>
      <w:r>
        <w:t>and</w:t>
      </w:r>
      <w:r>
        <w:rPr>
          <w:spacing w:val="-5"/>
        </w:rPr>
        <w:t xml:space="preserve"> </w:t>
      </w:r>
      <w:r>
        <w:t>the</w:t>
      </w:r>
      <w:r>
        <w:rPr>
          <w:spacing w:val="-8"/>
        </w:rPr>
        <w:t xml:space="preserve"> </w:t>
      </w:r>
      <w:r>
        <w:t>choice</w:t>
      </w:r>
      <w:r>
        <w:rPr>
          <w:spacing w:val="-8"/>
        </w:rPr>
        <w:t xml:space="preserve"> </w:t>
      </w:r>
      <w:r>
        <w:t>of</w:t>
      </w:r>
      <w:r>
        <w:rPr>
          <w:spacing w:val="-4"/>
        </w:rPr>
        <w:t xml:space="preserve"> </w:t>
      </w:r>
      <w:r>
        <w:t>resources,</w:t>
      </w:r>
      <w:r>
        <w:rPr>
          <w:spacing w:val="-5"/>
        </w:rPr>
        <w:t xml:space="preserve"> </w:t>
      </w:r>
      <w:r>
        <w:t>so</w:t>
      </w:r>
      <w:r>
        <w:rPr>
          <w:spacing w:val="-2"/>
        </w:rPr>
        <w:t xml:space="preserve"> </w:t>
      </w:r>
      <w:r>
        <w:t>that</w:t>
      </w:r>
      <w:r>
        <w:rPr>
          <w:spacing w:val="-6"/>
        </w:rPr>
        <w:t xml:space="preserve"> </w:t>
      </w:r>
      <w:r>
        <w:t>teaching</w:t>
      </w:r>
      <w:r>
        <w:rPr>
          <w:spacing w:val="-5"/>
        </w:rPr>
        <w:t xml:space="preserve"> </w:t>
      </w:r>
      <w:r>
        <w:t>and non-teaching staff avoid reinforcing stereotypical views of society.</w:t>
      </w:r>
    </w:p>
    <w:p w14:paraId="3174E4BA" w14:textId="77777777" w:rsidR="006611EF" w:rsidRDefault="00037D23" w:rsidP="00A61530">
      <w:pPr>
        <w:pStyle w:val="ListParagraph"/>
        <w:numPr>
          <w:ilvl w:val="1"/>
          <w:numId w:val="6"/>
        </w:numPr>
        <w:tabs>
          <w:tab w:val="left" w:pos="768"/>
        </w:tabs>
        <w:spacing w:after="240" w:line="235" w:lineRule="auto"/>
        <w:ind w:right="154"/>
        <w:jc w:val="both"/>
      </w:pPr>
      <w:r>
        <w:t>Valuing the cultural experiences and contributions of all pupils, regardless of any protected characteristic that they may have.</w:t>
      </w:r>
    </w:p>
    <w:p w14:paraId="3174E4BB" w14:textId="77777777" w:rsidR="006611EF" w:rsidRDefault="00037D23" w:rsidP="00A61530">
      <w:pPr>
        <w:pStyle w:val="ListParagraph"/>
        <w:numPr>
          <w:ilvl w:val="1"/>
          <w:numId w:val="6"/>
        </w:numPr>
        <w:tabs>
          <w:tab w:val="left" w:pos="768"/>
        </w:tabs>
        <w:spacing w:after="240" w:line="235" w:lineRule="auto"/>
        <w:ind w:right="162"/>
        <w:jc w:val="both"/>
      </w:pPr>
      <w:r>
        <w:t>Communicating our policy to parents to gain their understanding, agreement and support for its provisions.</w:t>
      </w:r>
    </w:p>
    <w:p w14:paraId="3174E4BC" w14:textId="1C5093FF" w:rsidR="006611EF" w:rsidRDefault="00037D23" w:rsidP="00A61530">
      <w:pPr>
        <w:pStyle w:val="ListParagraph"/>
        <w:numPr>
          <w:ilvl w:val="1"/>
          <w:numId w:val="6"/>
        </w:numPr>
        <w:tabs>
          <w:tab w:val="left" w:pos="767"/>
        </w:tabs>
        <w:spacing w:after="240" w:line="379" w:lineRule="exact"/>
        <w:ind w:left="767" w:hanging="360"/>
        <w:jc w:val="both"/>
      </w:pPr>
      <w:r>
        <w:t>Discussing</w:t>
      </w:r>
      <w:r>
        <w:rPr>
          <w:spacing w:val="1"/>
        </w:rPr>
        <w:t xml:space="preserve"> </w:t>
      </w:r>
      <w:r>
        <w:t>equality</w:t>
      </w:r>
      <w:r>
        <w:rPr>
          <w:spacing w:val="-3"/>
        </w:rPr>
        <w:t xml:space="preserve"> </w:t>
      </w:r>
      <w:r>
        <w:t>issues as</w:t>
      </w:r>
      <w:r>
        <w:rPr>
          <w:spacing w:val="-4"/>
        </w:rPr>
        <w:t xml:space="preserve"> </w:t>
      </w:r>
      <w:r>
        <w:t>an</w:t>
      </w:r>
      <w:r>
        <w:rPr>
          <w:spacing w:val="-1"/>
        </w:rPr>
        <w:t xml:space="preserve"> </w:t>
      </w:r>
      <w:r>
        <w:t>agenda</w:t>
      </w:r>
      <w:r>
        <w:rPr>
          <w:spacing w:val="-3"/>
        </w:rPr>
        <w:t xml:space="preserve"> </w:t>
      </w:r>
      <w:r>
        <w:t>item</w:t>
      </w:r>
      <w:r>
        <w:rPr>
          <w:spacing w:val="-2"/>
        </w:rPr>
        <w:t xml:space="preserve"> </w:t>
      </w:r>
      <w:r>
        <w:t>for</w:t>
      </w:r>
      <w:r>
        <w:rPr>
          <w:spacing w:val="-1"/>
        </w:rPr>
        <w:t xml:space="preserve"> </w:t>
      </w:r>
      <w:r>
        <w:t>the</w:t>
      </w:r>
      <w:r>
        <w:rPr>
          <w:spacing w:val="6"/>
        </w:rPr>
        <w:t xml:space="preserve"> </w:t>
      </w:r>
      <w:r w:rsidR="00A61530">
        <w:rPr>
          <w:spacing w:val="-2"/>
        </w:rPr>
        <w:t>school councils</w:t>
      </w:r>
      <w:r>
        <w:rPr>
          <w:spacing w:val="-2"/>
        </w:rPr>
        <w:t>.</w:t>
      </w:r>
    </w:p>
    <w:p w14:paraId="3174E4BD" w14:textId="77777777" w:rsidR="006611EF" w:rsidRDefault="00037D23" w:rsidP="00A61530">
      <w:pPr>
        <w:pStyle w:val="ListParagraph"/>
        <w:numPr>
          <w:ilvl w:val="1"/>
          <w:numId w:val="6"/>
        </w:numPr>
        <w:tabs>
          <w:tab w:val="left" w:pos="767"/>
        </w:tabs>
        <w:spacing w:after="240" w:line="380" w:lineRule="exact"/>
        <w:ind w:left="767" w:hanging="360"/>
        <w:jc w:val="both"/>
      </w:pPr>
      <w:r>
        <w:t>Promoting</w:t>
      </w:r>
      <w:r>
        <w:rPr>
          <w:spacing w:val="-4"/>
        </w:rPr>
        <w:t xml:space="preserve"> </w:t>
      </w:r>
      <w:r>
        <w:t>equality</w:t>
      </w:r>
      <w:r>
        <w:rPr>
          <w:spacing w:val="-2"/>
        </w:rPr>
        <w:t xml:space="preserve"> </w:t>
      </w:r>
      <w:r>
        <w:t>of</w:t>
      </w:r>
      <w:r>
        <w:rPr>
          <w:spacing w:val="-1"/>
        </w:rPr>
        <w:t xml:space="preserve"> </w:t>
      </w:r>
      <w:r>
        <w:t>opportunity</w:t>
      </w:r>
      <w:r>
        <w:rPr>
          <w:spacing w:val="-2"/>
        </w:rPr>
        <w:t xml:space="preserve"> </w:t>
      </w:r>
      <w:r>
        <w:t>within</w:t>
      </w:r>
      <w:r>
        <w:rPr>
          <w:spacing w:val="-3"/>
        </w:rPr>
        <w:t xml:space="preserve"> </w:t>
      </w:r>
      <w:r>
        <w:t>the</w:t>
      </w:r>
      <w:r>
        <w:rPr>
          <w:spacing w:val="-4"/>
        </w:rPr>
        <w:t xml:space="preserve"> </w:t>
      </w:r>
      <w:r>
        <w:t>wider</w:t>
      </w:r>
      <w:r>
        <w:rPr>
          <w:spacing w:val="-4"/>
        </w:rPr>
        <w:t xml:space="preserve"> </w:t>
      </w:r>
      <w:r>
        <w:rPr>
          <w:spacing w:val="-2"/>
        </w:rPr>
        <w:t>society.</w:t>
      </w:r>
    </w:p>
    <w:p w14:paraId="3174E4BE" w14:textId="77777777" w:rsidR="006611EF" w:rsidRDefault="00037D23" w:rsidP="00A61530">
      <w:pPr>
        <w:pStyle w:val="ListParagraph"/>
        <w:numPr>
          <w:ilvl w:val="1"/>
          <w:numId w:val="6"/>
        </w:numPr>
        <w:tabs>
          <w:tab w:val="left" w:pos="768"/>
        </w:tabs>
        <w:spacing w:after="240" w:line="235" w:lineRule="auto"/>
        <w:ind w:right="151"/>
        <w:jc w:val="both"/>
      </w:pPr>
      <w:r>
        <w:t>Ensuring admission arrangements will not unfairly disadvantage a pupil from a particular social or racial group, or with SEND.</w:t>
      </w:r>
    </w:p>
    <w:p w14:paraId="3174E4BF" w14:textId="77777777" w:rsidR="006611EF" w:rsidRDefault="00037D23" w:rsidP="0096448E">
      <w:pPr>
        <w:pStyle w:val="Heading1"/>
        <w:numPr>
          <w:ilvl w:val="0"/>
          <w:numId w:val="3"/>
        </w:numPr>
        <w:tabs>
          <w:tab w:val="left" w:pos="1486"/>
        </w:tabs>
        <w:spacing w:before="190"/>
        <w:jc w:val="both"/>
      </w:pPr>
      <w:bookmarkStart w:id="24" w:name="13._Pupils_that_have_left_school"/>
      <w:bookmarkStart w:id="25" w:name="_bookmark13"/>
      <w:bookmarkEnd w:id="24"/>
      <w:bookmarkEnd w:id="25"/>
      <w:r>
        <w:rPr>
          <w:color w:val="F18A31"/>
        </w:rPr>
        <w:lastRenderedPageBreak/>
        <w:t>Pupils</w:t>
      </w:r>
      <w:r>
        <w:rPr>
          <w:color w:val="F18A31"/>
          <w:spacing w:val="-4"/>
        </w:rPr>
        <w:t xml:space="preserve"> </w:t>
      </w:r>
      <w:r>
        <w:rPr>
          <w:color w:val="F18A31"/>
        </w:rPr>
        <w:t>that</w:t>
      </w:r>
      <w:r>
        <w:rPr>
          <w:color w:val="F18A31"/>
          <w:spacing w:val="-2"/>
        </w:rPr>
        <w:t xml:space="preserve"> </w:t>
      </w:r>
      <w:r>
        <w:rPr>
          <w:color w:val="F18A31"/>
        </w:rPr>
        <w:t>have</w:t>
      </w:r>
      <w:r>
        <w:rPr>
          <w:color w:val="F18A31"/>
          <w:spacing w:val="-4"/>
        </w:rPr>
        <w:t xml:space="preserve"> </w:t>
      </w:r>
      <w:r>
        <w:rPr>
          <w:color w:val="F18A31"/>
        </w:rPr>
        <w:t>left</w:t>
      </w:r>
      <w:r>
        <w:rPr>
          <w:color w:val="F18A31"/>
          <w:spacing w:val="2"/>
        </w:rPr>
        <w:t xml:space="preserve"> </w:t>
      </w:r>
      <w:r>
        <w:rPr>
          <w:color w:val="F18A31"/>
          <w:spacing w:val="-2"/>
        </w:rPr>
        <w:t>school</w:t>
      </w:r>
    </w:p>
    <w:p w14:paraId="3174E4C1" w14:textId="77777777" w:rsidR="006611EF" w:rsidRDefault="00037D23">
      <w:pPr>
        <w:pStyle w:val="BodyText"/>
        <w:spacing w:before="66" w:line="244" w:lineRule="auto"/>
        <w:ind w:right="158"/>
        <w:jc w:val="both"/>
      </w:pPr>
      <w:r>
        <w:t>The school’s responsibility to not discriminate,</w:t>
      </w:r>
      <w:r>
        <w:rPr>
          <w:spacing w:val="-1"/>
        </w:rPr>
        <w:t xml:space="preserve"> </w:t>
      </w:r>
      <w:r>
        <w:t xml:space="preserve">harass or victimise will not end when a pupil has left school. It will continue to apply </w:t>
      </w:r>
      <w:proofErr w:type="gramStart"/>
      <w:r>
        <w:t>with regard to</w:t>
      </w:r>
      <w:proofErr w:type="gramEnd"/>
      <w:r>
        <w:t xml:space="preserve"> subsequent actions related to our previous relationship with the pupil, such as the provision of SEND information.</w:t>
      </w:r>
    </w:p>
    <w:p w14:paraId="3174E4C2" w14:textId="77777777" w:rsidR="006611EF" w:rsidRDefault="00037D23" w:rsidP="0096448E">
      <w:pPr>
        <w:pStyle w:val="Heading1"/>
        <w:numPr>
          <w:ilvl w:val="0"/>
          <w:numId w:val="3"/>
        </w:numPr>
        <w:tabs>
          <w:tab w:val="left" w:pos="1487"/>
        </w:tabs>
        <w:spacing w:before="185" w:line="587" w:lineRule="exact"/>
      </w:pPr>
      <w:bookmarkStart w:id="26" w:name="14._The_Public_Sector_Equality_Duty"/>
      <w:bookmarkStart w:id="27" w:name="_bookmark14"/>
      <w:bookmarkEnd w:id="26"/>
      <w:bookmarkEnd w:id="27"/>
      <w:r>
        <w:rPr>
          <w:color w:val="F18A31"/>
        </w:rPr>
        <w:t>The</w:t>
      </w:r>
      <w:r>
        <w:rPr>
          <w:color w:val="F18A31"/>
          <w:spacing w:val="-5"/>
        </w:rPr>
        <w:t xml:space="preserve"> </w:t>
      </w:r>
      <w:r>
        <w:rPr>
          <w:color w:val="F18A31"/>
        </w:rPr>
        <w:t>Public</w:t>
      </w:r>
      <w:r>
        <w:rPr>
          <w:color w:val="F18A31"/>
          <w:spacing w:val="-1"/>
        </w:rPr>
        <w:t xml:space="preserve"> </w:t>
      </w:r>
      <w:r>
        <w:rPr>
          <w:color w:val="F18A31"/>
        </w:rPr>
        <w:t>Sector</w:t>
      </w:r>
      <w:r>
        <w:rPr>
          <w:color w:val="F18A31"/>
          <w:spacing w:val="-2"/>
        </w:rPr>
        <w:t xml:space="preserve"> </w:t>
      </w:r>
      <w:r>
        <w:rPr>
          <w:color w:val="F18A31"/>
        </w:rPr>
        <w:t>Equality</w:t>
      </w:r>
      <w:r>
        <w:rPr>
          <w:color w:val="F18A31"/>
          <w:spacing w:val="-1"/>
        </w:rPr>
        <w:t xml:space="preserve"> </w:t>
      </w:r>
      <w:r>
        <w:rPr>
          <w:color w:val="F18A31"/>
          <w:spacing w:val="-4"/>
        </w:rPr>
        <w:t>Duty</w:t>
      </w:r>
    </w:p>
    <w:p w14:paraId="3174E4C3" w14:textId="77777777" w:rsidR="006611EF" w:rsidRDefault="00037D23" w:rsidP="004C2D0F">
      <w:pPr>
        <w:pStyle w:val="BodyText"/>
        <w:spacing w:before="66" w:line="244" w:lineRule="auto"/>
        <w:ind w:right="158"/>
        <w:jc w:val="both"/>
      </w:pPr>
      <w:r w:rsidRPr="004C2D0F">
        <w:t>The Trust will meet its duty to publish:</w:t>
      </w:r>
    </w:p>
    <w:p w14:paraId="341A7737" w14:textId="29903869" w:rsidR="004C2D0F" w:rsidRDefault="00037D23" w:rsidP="004C2D0F">
      <w:pPr>
        <w:pStyle w:val="ListParagraph"/>
        <w:numPr>
          <w:ilvl w:val="1"/>
          <w:numId w:val="6"/>
        </w:numPr>
        <w:tabs>
          <w:tab w:val="left" w:pos="768"/>
        </w:tabs>
        <w:spacing w:before="212" w:line="235" w:lineRule="auto"/>
        <w:ind w:right="145"/>
        <w:jc w:val="both"/>
      </w:pPr>
      <w:r>
        <w:t>Annual</w:t>
      </w:r>
      <w:r>
        <w:rPr>
          <w:spacing w:val="-2"/>
        </w:rPr>
        <w:t xml:space="preserve"> </w:t>
      </w:r>
      <w:r>
        <w:t>information</w:t>
      </w:r>
      <w:r>
        <w:rPr>
          <w:spacing w:val="-3"/>
        </w:rPr>
        <w:t xml:space="preserve"> </w:t>
      </w:r>
      <w:r>
        <w:t>to</w:t>
      </w:r>
      <w:r>
        <w:rPr>
          <w:spacing w:val="-3"/>
        </w:rPr>
        <w:t xml:space="preserve"> </w:t>
      </w:r>
      <w:r>
        <w:t>demonstrate</w:t>
      </w:r>
      <w:r>
        <w:rPr>
          <w:spacing w:val="-4"/>
        </w:rPr>
        <w:t xml:space="preserve"> </w:t>
      </w:r>
      <w:r>
        <w:t>how</w:t>
      </w:r>
      <w:r>
        <w:rPr>
          <w:spacing w:val="-3"/>
        </w:rPr>
        <w:t xml:space="preserve"> </w:t>
      </w:r>
      <w:r>
        <w:t>the Trust</w:t>
      </w:r>
      <w:r>
        <w:rPr>
          <w:spacing w:val="-1"/>
        </w:rPr>
        <w:t xml:space="preserve"> </w:t>
      </w:r>
      <w:r>
        <w:t>is</w:t>
      </w:r>
      <w:r>
        <w:rPr>
          <w:spacing w:val="-2"/>
        </w:rPr>
        <w:t xml:space="preserve"> </w:t>
      </w:r>
      <w:r>
        <w:t>complying</w:t>
      </w:r>
      <w:r>
        <w:rPr>
          <w:spacing w:val="-1"/>
        </w:rPr>
        <w:t xml:space="preserve"> </w:t>
      </w:r>
      <w:r>
        <w:t>with</w:t>
      </w:r>
      <w:r>
        <w:rPr>
          <w:spacing w:val="-3"/>
        </w:rPr>
        <w:t xml:space="preserve"> </w:t>
      </w:r>
      <w:r>
        <w:t>the</w:t>
      </w:r>
      <w:r>
        <w:rPr>
          <w:spacing w:val="-9"/>
        </w:rPr>
        <w:t xml:space="preserve"> </w:t>
      </w:r>
      <w:r>
        <w:t>Public</w:t>
      </w:r>
      <w:r>
        <w:rPr>
          <w:spacing w:val="-6"/>
        </w:rPr>
        <w:t xml:space="preserve"> </w:t>
      </w:r>
      <w:r>
        <w:t>Sector Equality</w:t>
      </w:r>
      <w:r>
        <w:rPr>
          <w:spacing w:val="-5"/>
        </w:rPr>
        <w:t xml:space="preserve"> </w:t>
      </w:r>
      <w:r>
        <w:t>Duty,</w:t>
      </w:r>
      <w:r>
        <w:rPr>
          <w:spacing w:val="-5"/>
        </w:rPr>
        <w:t xml:space="preserve"> </w:t>
      </w:r>
      <w:proofErr w:type="gramStart"/>
      <w:r>
        <w:t>taking</w:t>
      </w:r>
      <w:r>
        <w:rPr>
          <w:spacing w:val="-5"/>
        </w:rPr>
        <w:t xml:space="preserve"> </w:t>
      </w:r>
      <w:r>
        <w:t>into</w:t>
      </w:r>
      <w:r>
        <w:rPr>
          <w:spacing w:val="-7"/>
        </w:rPr>
        <w:t xml:space="preserve"> </w:t>
      </w:r>
      <w:r>
        <w:t>account</w:t>
      </w:r>
      <w:proofErr w:type="gramEnd"/>
      <w:r>
        <w:rPr>
          <w:spacing w:val="-6"/>
        </w:rPr>
        <w:t xml:space="preserve"> </w:t>
      </w:r>
      <w:r>
        <w:t>the</w:t>
      </w:r>
      <w:r>
        <w:rPr>
          <w:spacing w:val="-8"/>
        </w:rPr>
        <w:t xml:space="preserve"> </w:t>
      </w:r>
      <w:r>
        <w:t>specific</w:t>
      </w:r>
      <w:r>
        <w:rPr>
          <w:spacing w:val="-10"/>
        </w:rPr>
        <w:t xml:space="preserve"> </w:t>
      </w:r>
      <w:r>
        <w:t>circumstances</w:t>
      </w:r>
      <w:r>
        <w:rPr>
          <w:spacing w:val="-6"/>
        </w:rPr>
        <w:t xml:space="preserve"> </w:t>
      </w:r>
      <w:r>
        <w:t>surrounding</w:t>
      </w:r>
      <w:r>
        <w:rPr>
          <w:spacing w:val="-5"/>
        </w:rPr>
        <w:t xml:space="preserve"> </w:t>
      </w:r>
      <w:r>
        <w:t>pupils</w:t>
      </w:r>
      <w:r>
        <w:rPr>
          <w:spacing w:val="-6"/>
        </w:rPr>
        <w:t xml:space="preserve"> </w:t>
      </w:r>
      <w:r>
        <w:t xml:space="preserve">who have any of the protected characteristics outlined in </w:t>
      </w:r>
      <w:hyperlink w:anchor="_bookmark3" w:history="1">
        <w:r>
          <w:rPr>
            <w:u w:val="single"/>
          </w:rPr>
          <w:t>the</w:t>
        </w:r>
      </w:hyperlink>
      <w:r>
        <w:rPr>
          <w:u w:val="single"/>
        </w:rPr>
        <w:t xml:space="preserve"> </w:t>
      </w:r>
      <w:hyperlink w:anchor="_bookmark3" w:history="1">
        <w:r>
          <w:rPr>
            <w:u w:val="single"/>
          </w:rPr>
          <w:t>Protected characteristics</w:t>
        </w:r>
      </w:hyperlink>
      <w:r>
        <w:t xml:space="preserve"> </w:t>
      </w:r>
      <w:hyperlink w:anchor="_bookmark3" w:history="1">
        <w:r>
          <w:rPr>
            <w:u w:val="single"/>
          </w:rPr>
          <w:t>section</w:t>
        </w:r>
      </w:hyperlink>
      <w:r>
        <w:rPr>
          <w:u w:val="single"/>
        </w:rPr>
        <w:t xml:space="preserve"> of this policy</w:t>
      </w:r>
      <w:r>
        <w:t>.</w:t>
      </w:r>
    </w:p>
    <w:p w14:paraId="123EBCA6" w14:textId="77777777" w:rsidR="004C2D0F" w:rsidRDefault="004C2D0F" w:rsidP="004C2D0F">
      <w:pPr>
        <w:pStyle w:val="ListParagraph"/>
        <w:tabs>
          <w:tab w:val="left" w:pos="768"/>
        </w:tabs>
        <w:spacing w:before="212" w:line="235" w:lineRule="auto"/>
        <w:ind w:right="145" w:firstLine="0"/>
        <w:jc w:val="both"/>
      </w:pPr>
    </w:p>
    <w:p w14:paraId="3174E4C5" w14:textId="77777777" w:rsidR="006611EF" w:rsidRDefault="00037D23" w:rsidP="00AE1BE1">
      <w:pPr>
        <w:pStyle w:val="ListParagraph"/>
        <w:numPr>
          <w:ilvl w:val="1"/>
          <w:numId w:val="6"/>
        </w:numPr>
        <w:tabs>
          <w:tab w:val="left" w:pos="768"/>
        </w:tabs>
        <w:spacing w:line="235" w:lineRule="auto"/>
        <w:ind w:right="150"/>
        <w:jc w:val="both"/>
      </w:pPr>
      <w:r>
        <w:t xml:space="preserve">Equality objectives (at least every four years) </w:t>
      </w:r>
      <w:proofErr w:type="gramStart"/>
      <w:r>
        <w:t>outlining</w:t>
      </w:r>
      <w:proofErr w:type="gramEnd"/>
      <w:r>
        <w:t xml:space="preserve"> how the Trust may further </w:t>
      </w:r>
      <w:r>
        <w:rPr>
          <w:spacing w:val="-2"/>
        </w:rPr>
        <w:t>equality.</w:t>
      </w:r>
    </w:p>
    <w:p w14:paraId="3174E4C6" w14:textId="77777777" w:rsidR="006611EF" w:rsidRDefault="00037D23" w:rsidP="004C2D0F">
      <w:pPr>
        <w:pStyle w:val="BodyText"/>
        <w:spacing w:before="66" w:line="244" w:lineRule="auto"/>
        <w:ind w:right="158"/>
        <w:jc w:val="both"/>
      </w:pPr>
      <w:r w:rsidRPr="004C2D0F">
        <w:t xml:space="preserve">There are some protected characteristics where statistical data is less likely to be readily available, and pupils will not be pressured </w:t>
      </w:r>
      <w:proofErr w:type="gramStart"/>
      <w:r w:rsidRPr="004C2D0F">
        <w:t>into providing</w:t>
      </w:r>
      <w:proofErr w:type="gramEnd"/>
      <w:r w:rsidRPr="004C2D0F">
        <w:t xml:space="preserve"> information related to any characteristic which they may identify with.</w:t>
      </w:r>
    </w:p>
    <w:p w14:paraId="3174E4C7" w14:textId="77777777" w:rsidR="006611EF" w:rsidRDefault="00037D23" w:rsidP="0096448E">
      <w:pPr>
        <w:pStyle w:val="Heading1"/>
        <w:numPr>
          <w:ilvl w:val="0"/>
          <w:numId w:val="3"/>
        </w:numPr>
        <w:tabs>
          <w:tab w:val="left" w:pos="1487"/>
        </w:tabs>
        <w:spacing w:before="174" w:line="587" w:lineRule="exact"/>
      </w:pPr>
      <w:bookmarkStart w:id="28" w:name="15._Bullying_and_discrimination"/>
      <w:bookmarkStart w:id="29" w:name="_bookmark15"/>
      <w:bookmarkEnd w:id="28"/>
      <w:bookmarkEnd w:id="29"/>
      <w:r>
        <w:rPr>
          <w:color w:val="F18A31"/>
        </w:rPr>
        <w:t>Bullying</w:t>
      </w:r>
      <w:r>
        <w:rPr>
          <w:color w:val="F18A31"/>
          <w:spacing w:val="-1"/>
        </w:rPr>
        <w:t xml:space="preserve"> </w:t>
      </w:r>
      <w:r>
        <w:rPr>
          <w:color w:val="F18A31"/>
        </w:rPr>
        <w:t>and</w:t>
      </w:r>
      <w:r>
        <w:rPr>
          <w:color w:val="F18A31"/>
          <w:spacing w:val="-1"/>
        </w:rPr>
        <w:t xml:space="preserve"> </w:t>
      </w:r>
      <w:r>
        <w:rPr>
          <w:color w:val="F18A31"/>
          <w:spacing w:val="-2"/>
        </w:rPr>
        <w:t>discrimination</w:t>
      </w:r>
    </w:p>
    <w:p w14:paraId="3174E4C8" w14:textId="77777777" w:rsidR="006611EF" w:rsidRDefault="00037D23" w:rsidP="00142421">
      <w:pPr>
        <w:pStyle w:val="BodyText"/>
        <w:spacing w:before="66" w:line="244" w:lineRule="auto"/>
        <w:ind w:right="158"/>
        <w:jc w:val="both"/>
      </w:pPr>
      <w:r w:rsidRPr="00142421">
        <w:t xml:space="preserve">Our Anti-bullying Policy will be used in conjunction with this policy </w:t>
      </w:r>
      <w:proofErr w:type="gramStart"/>
      <w:r w:rsidRPr="00142421">
        <w:t>in order to</w:t>
      </w:r>
      <w:proofErr w:type="gramEnd"/>
      <w:r w:rsidRPr="00142421">
        <w:t xml:space="preserve"> prevent, and</w:t>
      </w:r>
    </w:p>
    <w:p w14:paraId="3174E4C9" w14:textId="77777777" w:rsidR="006611EF" w:rsidRDefault="00037D23" w:rsidP="00142421">
      <w:pPr>
        <w:pStyle w:val="BodyText"/>
        <w:spacing w:before="66" w:line="244" w:lineRule="auto"/>
        <w:ind w:right="158"/>
        <w:jc w:val="both"/>
      </w:pPr>
      <w:r w:rsidRPr="00142421">
        <w:t xml:space="preserve">effectively deal </w:t>
      </w:r>
      <w:proofErr w:type="gramStart"/>
      <w:r w:rsidRPr="00142421">
        <w:t>with,</w:t>
      </w:r>
      <w:proofErr w:type="gramEnd"/>
      <w:r w:rsidRPr="00142421">
        <w:t xml:space="preserve"> any discriminatory incidents.</w:t>
      </w:r>
    </w:p>
    <w:p w14:paraId="3174E4CA" w14:textId="77777777" w:rsidR="006611EF" w:rsidRDefault="00037D23" w:rsidP="00142421">
      <w:pPr>
        <w:pStyle w:val="BodyText"/>
        <w:spacing w:before="66" w:line="244" w:lineRule="auto"/>
        <w:ind w:right="158"/>
        <w:jc w:val="both"/>
      </w:pPr>
      <w:r w:rsidRPr="00142421">
        <w:t xml:space="preserve">Any bullying incidents of </w:t>
      </w:r>
      <w:proofErr w:type="gramStart"/>
      <w:r w:rsidRPr="00142421">
        <w:t>a child</w:t>
      </w:r>
      <w:proofErr w:type="gramEnd"/>
      <w:r w:rsidRPr="00142421">
        <w:t xml:space="preserve"> protection or safeguarding nature will be reported, recorded and dealt with in line with the process in our Child Protection and Safeguarding Policy.</w:t>
      </w:r>
    </w:p>
    <w:p w14:paraId="3174E4CB" w14:textId="77777777" w:rsidR="006611EF" w:rsidRDefault="00037D23" w:rsidP="00142421">
      <w:pPr>
        <w:pStyle w:val="BodyText"/>
        <w:spacing w:before="66" w:line="244" w:lineRule="auto"/>
        <w:ind w:right="158"/>
        <w:jc w:val="both"/>
      </w:pPr>
      <w:r w:rsidRPr="00142421">
        <w:t>The headteacher will decide whether it is appropriate to notify social services and/or the police of any incident.</w:t>
      </w:r>
    </w:p>
    <w:p w14:paraId="3174E4CC" w14:textId="77777777" w:rsidR="006611EF" w:rsidRDefault="00037D23" w:rsidP="00142421">
      <w:pPr>
        <w:pStyle w:val="BodyText"/>
        <w:spacing w:before="66" w:line="244" w:lineRule="auto"/>
        <w:ind w:right="158"/>
        <w:jc w:val="both"/>
      </w:pPr>
      <w:proofErr w:type="gramStart"/>
      <w:r w:rsidRPr="00142421">
        <w:t>Concerns with regards to</w:t>
      </w:r>
      <w:proofErr w:type="gramEnd"/>
      <w:r w:rsidRPr="00142421">
        <w:t xml:space="preserve"> the handling of bullying and discrimination incidents will be dealt with via the procedures outlined in the Complaints Procedures Policy.</w:t>
      </w:r>
    </w:p>
    <w:p w14:paraId="3174E4CD" w14:textId="77777777" w:rsidR="006611EF" w:rsidRDefault="00037D23" w:rsidP="0096448E">
      <w:pPr>
        <w:pStyle w:val="Heading1"/>
        <w:numPr>
          <w:ilvl w:val="0"/>
          <w:numId w:val="3"/>
        </w:numPr>
        <w:tabs>
          <w:tab w:val="left" w:pos="1487"/>
        </w:tabs>
        <w:spacing w:line="587" w:lineRule="exact"/>
      </w:pPr>
      <w:bookmarkStart w:id="30" w:name="16._Staff_training"/>
      <w:bookmarkStart w:id="31" w:name="_bookmark16"/>
      <w:bookmarkEnd w:id="30"/>
      <w:bookmarkEnd w:id="31"/>
      <w:r>
        <w:rPr>
          <w:color w:val="F18A31"/>
        </w:rPr>
        <w:t>Staff</w:t>
      </w:r>
      <w:r>
        <w:rPr>
          <w:color w:val="F18A31"/>
          <w:spacing w:val="-7"/>
        </w:rPr>
        <w:t xml:space="preserve"> </w:t>
      </w:r>
      <w:r>
        <w:rPr>
          <w:color w:val="F18A31"/>
          <w:spacing w:val="-2"/>
        </w:rPr>
        <w:t>training</w:t>
      </w:r>
    </w:p>
    <w:p w14:paraId="3174E4CE" w14:textId="77777777" w:rsidR="006611EF" w:rsidRPr="00142421" w:rsidRDefault="00037D23">
      <w:pPr>
        <w:pStyle w:val="BodyText"/>
        <w:spacing w:line="340" w:lineRule="exact"/>
      </w:pPr>
      <w:r w:rsidRPr="00142421">
        <w:t>New</w:t>
      </w:r>
      <w:r w:rsidRPr="00142421">
        <w:rPr>
          <w:spacing w:val="-3"/>
        </w:rPr>
        <w:t xml:space="preserve"> </w:t>
      </w:r>
      <w:r w:rsidRPr="00142421">
        <w:t>staff</w:t>
      </w:r>
      <w:r w:rsidRPr="00142421">
        <w:rPr>
          <w:spacing w:val="-4"/>
        </w:rPr>
        <w:t xml:space="preserve"> </w:t>
      </w:r>
      <w:r w:rsidRPr="00142421">
        <w:t>will</w:t>
      </w:r>
      <w:r w:rsidRPr="00142421">
        <w:rPr>
          <w:spacing w:val="-1"/>
        </w:rPr>
        <w:t xml:space="preserve"> </w:t>
      </w:r>
      <w:r w:rsidRPr="00142421">
        <w:t>receive</w:t>
      </w:r>
      <w:r w:rsidRPr="00142421">
        <w:rPr>
          <w:spacing w:val="-4"/>
        </w:rPr>
        <w:t xml:space="preserve"> </w:t>
      </w:r>
      <w:r w:rsidRPr="00142421">
        <w:t>relevant</w:t>
      </w:r>
      <w:r w:rsidRPr="00142421">
        <w:rPr>
          <w:spacing w:val="-2"/>
        </w:rPr>
        <w:t xml:space="preserve"> </w:t>
      </w:r>
      <w:r w:rsidRPr="00142421">
        <w:t>training</w:t>
      </w:r>
      <w:r w:rsidRPr="00142421">
        <w:rPr>
          <w:spacing w:val="-1"/>
        </w:rPr>
        <w:t xml:space="preserve"> </w:t>
      </w:r>
      <w:r w:rsidRPr="00142421">
        <w:t>on</w:t>
      </w:r>
      <w:r w:rsidRPr="00142421">
        <w:rPr>
          <w:spacing w:val="-2"/>
        </w:rPr>
        <w:t xml:space="preserve"> </w:t>
      </w:r>
      <w:r w:rsidRPr="00142421">
        <w:t>the</w:t>
      </w:r>
      <w:r w:rsidRPr="00142421">
        <w:rPr>
          <w:spacing w:val="-3"/>
        </w:rPr>
        <w:t xml:space="preserve"> </w:t>
      </w:r>
      <w:r w:rsidRPr="00142421">
        <w:t>provisions</w:t>
      </w:r>
      <w:r w:rsidRPr="00142421">
        <w:rPr>
          <w:spacing w:val="-2"/>
        </w:rPr>
        <w:t xml:space="preserve"> </w:t>
      </w:r>
      <w:r w:rsidRPr="00142421">
        <w:t>of</w:t>
      </w:r>
      <w:r w:rsidRPr="00142421">
        <w:rPr>
          <w:spacing w:val="1"/>
        </w:rPr>
        <w:t xml:space="preserve"> </w:t>
      </w:r>
      <w:r w:rsidRPr="00142421">
        <w:t>this</w:t>
      </w:r>
      <w:r w:rsidRPr="00142421">
        <w:rPr>
          <w:spacing w:val="-1"/>
        </w:rPr>
        <w:t xml:space="preserve"> </w:t>
      </w:r>
      <w:r w:rsidRPr="00142421">
        <w:t>policy</w:t>
      </w:r>
      <w:r w:rsidRPr="00142421">
        <w:rPr>
          <w:spacing w:val="-2"/>
        </w:rPr>
        <w:t xml:space="preserve"> </w:t>
      </w:r>
      <w:r w:rsidRPr="00142421">
        <w:t>during their</w:t>
      </w:r>
      <w:r w:rsidRPr="00142421">
        <w:rPr>
          <w:spacing w:val="-3"/>
        </w:rPr>
        <w:t xml:space="preserve"> </w:t>
      </w:r>
      <w:r w:rsidRPr="00142421">
        <w:rPr>
          <w:spacing w:val="-2"/>
        </w:rPr>
        <w:t>induction.</w:t>
      </w:r>
    </w:p>
    <w:p w14:paraId="3174E4CF" w14:textId="77777777" w:rsidR="006611EF" w:rsidRPr="00142421" w:rsidRDefault="00037D23">
      <w:pPr>
        <w:pStyle w:val="BodyText"/>
        <w:spacing w:before="193"/>
      </w:pPr>
      <w:r w:rsidRPr="00142421">
        <w:t>Staff</w:t>
      </w:r>
      <w:r w:rsidRPr="00142421">
        <w:rPr>
          <w:spacing w:val="-5"/>
        </w:rPr>
        <w:t xml:space="preserve"> </w:t>
      </w:r>
      <w:r w:rsidRPr="00142421">
        <w:t>will</w:t>
      </w:r>
      <w:r w:rsidRPr="00142421">
        <w:rPr>
          <w:spacing w:val="-1"/>
        </w:rPr>
        <w:t xml:space="preserve"> </w:t>
      </w:r>
      <w:r w:rsidRPr="00142421">
        <w:t>receive</w:t>
      </w:r>
      <w:r w:rsidRPr="00142421">
        <w:rPr>
          <w:spacing w:val="-3"/>
        </w:rPr>
        <w:t xml:space="preserve"> </w:t>
      </w:r>
      <w:r w:rsidRPr="00142421">
        <w:t>the</w:t>
      </w:r>
      <w:r w:rsidRPr="00142421">
        <w:rPr>
          <w:spacing w:val="-4"/>
        </w:rPr>
        <w:t xml:space="preserve"> </w:t>
      </w:r>
      <w:r w:rsidRPr="00142421">
        <w:t>appropriate</w:t>
      </w:r>
      <w:r w:rsidRPr="00142421">
        <w:rPr>
          <w:spacing w:val="-3"/>
        </w:rPr>
        <w:t xml:space="preserve"> </w:t>
      </w:r>
      <w:r w:rsidRPr="00142421">
        <w:t>equalities</w:t>
      </w:r>
      <w:r w:rsidRPr="00142421">
        <w:rPr>
          <w:spacing w:val="4"/>
        </w:rPr>
        <w:t xml:space="preserve"> </w:t>
      </w:r>
      <w:r w:rsidRPr="00142421">
        <w:t>training that</w:t>
      </w:r>
      <w:r w:rsidRPr="00142421">
        <w:rPr>
          <w:spacing w:val="-2"/>
        </w:rPr>
        <w:t xml:space="preserve"> will:</w:t>
      </w:r>
    </w:p>
    <w:p w14:paraId="3174E4D0" w14:textId="77777777" w:rsidR="006611EF" w:rsidRDefault="00037D23" w:rsidP="00AE1BE1">
      <w:pPr>
        <w:pStyle w:val="ListParagraph"/>
        <w:numPr>
          <w:ilvl w:val="1"/>
          <w:numId w:val="6"/>
        </w:numPr>
        <w:tabs>
          <w:tab w:val="left" w:pos="768"/>
        </w:tabs>
        <w:spacing w:before="212" w:line="235" w:lineRule="auto"/>
        <w:ind w:right="154"/>
        <w:jc w:val="both"/>
      </w:pPr>
      <w:r w:rsidRPr="00142421">
        <w:t>Focus</w:t>
      </w:r>
      <w:r w:rsidRPr="00142421">
        <w:rPr>
          <w:spacing w:val="-12"/>
        </w:rPr>
        <w:t xml:space="preserve"> </w:t>
      </w:r>
      <w:r w:rsidRPr="00142421">
        <w:t>on</w:t>
      </w:r>
      <w:r w:rsidRPr="00142421">
        <w:rPr>
          <w:spacing w:val="-13"/>
        </w:rPr>
        <w:t xml:space="preserve"> </w:t>
      </w:r>
      <w:r w:rsidRPr="00142421">
        <w:t>staff</w:t>
      </w:r>
      <w:r w:rsidRPr="00142421">
        <w:rPr>
          <w:spacing w:val="-10"/>
        </w:rPr>
        <w:t xml:space="preserve"> </w:t>
      </w:r>
      <w:r w:rsidRPr="00142421">
        <w:t>specialisms</w:t>
      </w:r>
      <w:r w:rsidRPr="00142421">
        <w:rPr>
          <w:spacing w:val="-12"/>
        </w:rPr>
        <w:t xml:space="preserve"> </w:t>
      </w:r>
      <w:r w:rsidRPr="00142421">
        <w:t>in</w:t>
      </w:r>
      <w:r w:rsidRPr="00142421">
        <w:rPr>
          <w:spacing w:val="-13"/>
        </w:rPr>
        <w:t xml:space="preserve"> </w:t>
      </w:r>
      <w:r w:rsidRPr="00142421">
        <w:t>relation</w:t>
      </w:r>
      <w:r w:rsidRPr="00142421">
        <w:rPr>
          <w:spacing w:val="-13"/>
        </w:rPr>
        <w:t xml:space="preserve"> </w:t>
      </w:r>
      <w:r w:rsidRPr="00142421">
        <w:t>to</w:t>
      </w:r>
      <w:r w:rsidRPr="00142421">
        <w:rPr>
          <w:spacing w:val="-13"/>
        </w:rPr>
        <w:t xml:space="preserve"> </w:t>
      </w:r>
      <w:r w:rsidRPr="00142421">
        <w:t>equality,</w:t>
      </w:r>
      <w:r w:rsidRPr="00142421">
        <w:rPr>
          <w:spacing w:val="-11"/>
        </w:rPr>
        <w:t xml:space="preserve"> </w:t>
      </w:r>
      <w:r w:rsidRPr="00142421">
        <w:t>for</w:t>
      </w:r>
      <w:r w:rsidRPr="00142421">
        <w:rPr>
          <w:spacing w:val="-14"/>
        </w:rPr>
        <w:t xml:space="preserve"> </w:t>
      </w:r>
      <w:r w:rsidRPr="00142421">
        <w:t>exam</w:t>
      </w:r>
      <w:r>
        <w:t>ple,</w:t>
      </w:r>
      <w:r>
        <w:rPr>
          <w:spacing w:val="-11"/>
        </w:rPr>
        <w:t xml:space="preserve"> </w:t>
      </w:r>
      <w:r>
        <w:t>a</w:t>
      </w:r>
      <w:r>
        <w:rPr>
          <w:spacing w:val="-11"/>
        </w:rPr>
        <w:t xml:space="preserve"> </w:t>
      </w:r>
      <w:r>
        <w:t>focus</w:t>
      </w:r>
      <w:r>
        <w:rPr>
          <w:spacing w:val="-12"/>
        </w:rPr>
        <w:t xml:space="preserve"> </w:t>
      </w:r>
      <w:r>
        <w:t>on</w:t>
      </w:r>
      <w:r>
        <w:rPr>
          <w:spacing w:val="-13"/>
        </w:rPr>
        <w:t xml:space="preserve"> </w:t>
      </w:r>
      <w:r>
        <w:t>homophobic bullying to address a planned approach towards inclusion.</w:t>
      </w:r>
    </w:p>
    <w:p w14:paraId="3174E4D1" w14:textId="77777777" w:rsidR="006611EF" w:rsidRDefault="006611EF">
      <w:pPr>
        <w:pStyle w:val="ListParagraph"/>
        <w:spacing w:line="235" w:lineRule="auto"/>
        <w:jc w:val="both"/>
        <w:sectPr w:rsidR="006611EF">
          <w:pgSz w:w="11910" w:h="16840"/>
          <w:pgMar w:top="980" w:right="566" w:bottom="2480" w:left="1133" w:header="0" w:footer="2284" w:gutter="0"/>
          <w:cols w:space="720"/>
        </w:sectPr>
      </w:pPr>
    </w:p>
    <w:p w14:paraId="3174E4D2" w14:textId="77777777" w:rsidR="006611EF" w:rsidRDefault="00037D23" w:rsidP="00AE1BE1">
      <w:pPr>
        <w:pStyle w:val="ListParagraph"/>
        <w:numPr>
          <w:ilvl w:val="1"/>
          <w:numId w:val="6"/>
        </w:numPr>
        <w:tabs>
          <w:tab w:val="left" w:pos="768"/>
        </w:tabs>
        <w:spacing w:before="71" w:line="235" w:lineRule="auto"/>
        <w:ind w:right="155"/>
      </w:pPr>
      <w:r>
        <w:lastRenderedPageBreak/>
        <w:t>Ensure</w:t>
      </w:r>
      <w:r>
        <w:rPr>
          <w:spacing w:val="40"/>
        </w:rPr>
        <w:t xml:space="preserve"> </w:t>
      </w:r>
      <w:r>
        <w:t>all</w:t>
      </w:r>
      <w:r>
        <w:rPr>
          <w:spacing w:val="40"/>
        </w:rPr>
        <w:t xml:space="preserve"> </w:t>
      </w:r>
      <w:r>
        <w:t>staff</w:t>
      </w:r>
      <w:r>
        <w:rPr>
          <w:spacing w:val="40"/>
        </w:rPr>
        <w:t xml:space="preserve"> </w:t>
      </w:r>
      <w:r>
        <w:t>are</w:t>
      </w:r>
      <w:r>
        <w:rPr>
          <w:spacing w:val="40"/>
        </w:rPr>
        <w:t xml:space="preserve"> </w:t>
      </w:r>
      <w:r>
        <w:t>aware</w:t>
      </w:r>
      <w:r>
        <w:rPr>
          <w:spacing w:val="40"/>
        </w:rPr>
        <w:t xml:space="preserve"> </w:t>
      </w:r>
      <w:r>
        <w:t>of,</w:t>
      </w:r>
      <w:r>
        <w:rPr>
          <w:spacing w:val="40"/>
        </w:rPr>
        <w:t xml:space="preserve"> </w:t>
      </w:r>
      <w:r>
        <w:t>and</w:t>
      </w:r>
      <w:r>
        <w:rPr>
          <w:spacing w:val="40"/>
        </w:rPr>
        <w:t xml:space="preserve"> </w:t>
      </w:r>
      <w:r>
        <w:t>comply</w:t>
      </w:r>
      <w:r>
        <w:rPr>
          <w:spacing w:val="40"/>
        </w:rPr>
        <w:t xml:space="preserve"> </w:t>
      </w:r>
      <w:r>
        <w:t>with,</w:t>
      </w:r>
      <w:r>
        <w:rPr>
          <w:spacing w:val="40"/>
        </w:rPr>
        <w:t xml:space="preserve"> </w:t>
      </w:r>
      <w:r>
        <w:t>current</w:t>
      </w:r>
      <w:r>
        <w:rPr>
          <w:spacing w:val="40"/>
        </w:rPr>
        <w:t xml:space="preserve"> </w:t>
      </w:r>
      <w:r>
        <w:t>equalities</w:t>
      </w:r>
      <w:r>
        <w:rPr>
          <w:spacing w:val="40"/>
        </w:rPr>
        <w:t xml:space="preserve"> </w:t>
      </w:r>
      <w:r>
        <w:t>legislation</w:t>
      </w:r>
      <w:r>
        <w:rPr>
          <w:spacing w:val="40"/>
        </w:rPr>
        <w:t xml:space="preserve"> </w:t>
      </w:r>
      <w:r>
        <w:t>and government recommendations.</w:t>
      </w:r>
    </w:p>
    <w:p w14:paraId="3174E4D3" w14:textId="77777777" w:rsidR="006611EF" w:rsidRDefault="00037D23" w:rsidP="00AE1BE1">
      <w:pPr>
        <w:pStyle w:val="ListParagraph"/>
        <w:numPr>
          <w:ilvl w:val="1"/>
          <w:numId w:val="6"/>
        </w:numPr>
        <w:tabs>
          <w:tab w:val="left" w:pos="768"/>
        </w:tabs>
        <w:spacing w:line="235" w:lineRule="auto"/>
        <w:ind w:right="154"/>
      </w:pPr>
      <w:r>
        <w:t>Ensure all</w:t>
      </w:r>
      <w:r>
        <w:rPr>
          <w:spacing w:val="22"/>
        </w:rPr>
        <w:t xml:space="preserve"> </w:t>
      </w:r>
      <w:r>
        <w:t>staff</w:t>
      </w:r>
      <w:r>
        <w:rPr>
          <w:spacing w:val="24"/>
        </w:rPr>
        <w:t xml:space="preserve"> </w:t>
      </w:r>
      <w:r>
        <w:t>are aware of</w:t>
      </w:r>
      <w:r>
        <w:rPr>
          <w:spacing w:val="24"/>
        </w:rPr>
        <w:t xml:space="preserve"> </w:t>
      </w:r>
      <w:r>
        <w:t>their responsibilities</w:t>
      </w:r>
      <w:r>
        <w:rPr>
          <w:spacing w:val="22"/>
        </w:rPr>
        <w:t xml:space="preserve"> </w:t>
      </w:r>
      <w:r>
        <w:t>and</w:t>
      </w:r>
      <w:r>
        <w:rPr>
          <w:spacing w:val="23"/>
        </w:rPr>
        <w:t xml:space="preserve"> </w:t>
      </w:r>
      <w:r>
        <w:t>how they</w:t>
      </w:r>
      <w:r>
        <w:rPr>
          <w:spacing w:val="22"/>
        </w:rPr>
        <w:t xml:space="preserve"> </w:t>
      </w:r>
      <w:r>
        <w:t>can support pupils with protected characteristics.</w:t>
      </w:r>
    </w:p>
    <w:p w14:paraId="3174E4D4" w14:textId="77777777" w:rsidR="006611EF" w:rsidRDefault="00037D23" w:rsidP="00AE1BE1">
      <w:pPr>
        <w:pStyle w:val="ListParagraph"/>
        <w:numPr>
          <w:ilvl w:val="1"/>
          <w:numId w:val="6"/>
        </w:numPr>
        <w:tabs>
          <w:tab w:val="left" w:pos="768"/>
        </w:tabs>
        <w:spacing w:line="235" w:lineRule="auto"/>
        <w:ind w:right="151"/>
      </w:pPr>
      <w:r>
        <w:t>Provide</w:t>
      </w:r>
      <w:r>
        <w:rPr>
          <w:spacing w:val="-11"/>
        </w:rPr>
        <w:t xml:space="preserve"> </w:t>
      </w:r>
      <w:r>
        <w:t>support</w:t>
      </w:r>
      <w:r>
        <w:rPr>
          <w:spacing w:val="-14"/>
        </w:rPr>
        <w:t xml:space="preserve"> </w:t>
      </w:r>
      <w:r>
        <w:t>for</w:t>
      </w:r>
      <w:r>
        <w:rPr>
          <w:spacing w:val="-11"/>
        </w:rPr>
        <w:t xml:space="preserve"> </w:t>
      </w:r>
      <w:r>
        <w:t>teachers</w:t>
      </w:r>
      <w:r>
        <w:rPr>
          <w:spacing w:val="-9"/>
        </w:rPr>
        <w:t xml:space="preserve"> </w:t>
      </w:r>
      <w:r>
        <w:t>to</w:t>
      </w:r>
      <w:r>
        <w:rPr>
          <w:spacing w:val="-10"/>
        </w:rPr>
        <w:t xml:space="preserve"> </w:t>
      </w:r>
      <w:r>
        <w:t>effectively</w:t>
      </w:r>
      <w:r>
        <w:rPr>
          <w:spacing w:val="-13"/>
        </w:rPr>
        <w:t xml:space="preserve"> </w:t>
      </w:r>
      <w:r>
        <w:t>manage</w:t>
      </w:r>
      <w:r>
        <w:rPr>
          <w:spacing w:val="-11"/>
        </w:rPr>
        <w:t xml:space="preserve"> </w:t>
      </w:r>
      <w:r>
        <w:t>any</w:t>
      </w:r>
      <w:r>
        <w:rPr>
          <w:spacing w:val="-13"/>
        </w:rPr>
        <w:t xml:space="preserve"> </w:t>
      </w:r>
      <w:r>
        <w:t>discrimination</w:t>
      </w:r>
      <w:r>
        <w:rPr>
          <w:spacing w:val="-10"/>
        </w:rPr>
        <w:t xml:space="preserve"> </w:t>
      </w:r>
      <w:r>
        <w:t>towards</w:t>
      </w:r>
      <w:r>
        <w:rPr>
          <w:spacing w:val="-14"/>
        </w:rPr>
        <w:t xml:space="preserve"> </w:t>
      </w:r>
      <w:r>
        <w:t>pupils with protected characteristics.</w:t>
      </w:r>
    </w:p>
    <w:p w14:paraId="3174E4D5" w14:textId="77777777" w:rsidR="006611EF" w:rsidRDefault="00037D23" w:rsidP="00AE1BE1">
      <w:pPr>
        <w:pStyle w:val="ListParagraph"/>
        <w:numPr>
          <w:ilvl w:val="1"/>
          <w:numId w:val="6"/>
        </w:numPr>
        <w:tabs>
          <w:tab w:val="left" w:pos="768"/>
        </w:tabs>
        <w:spacing w:line="235" w:lineRule="auto"/>
        <w:ind w:right="157"/>
      </w:pPr>
      <w:r>
        <w:t>Provide up-to-date information on the terms, concepts and current understandings relating to each of the protected characteristics.</w:t>
      </w:r>
    </w:p>
    <w:p w14:paraId="3174E4D6" w14:textId="77777777" w:rsidR="006611EF" w:rsidRDefault="00037D23" w:rsidP="00AE1BE1">
      <w:pPr>
        <w:pStyle w:val="ListParagraph"/>
        <w:numPr>
          <w:ilvl w:val="1"/>
          <w:numId w:val="6"/>
        </w:numPr>
        <w:tabs>
          <w:tab w:val="left" w:pos="768"/>
        </w:tabs>
        <w:spacing w:line="235" w:lineRule="auto"/>
        <w:ind w:right="154"/>
      </w:pPr>
      <w:r>
        <w:t>Develop appropriate</w:t>
      </w:r>
      <w:r>
        <w:rPr>
          <w:spacing w:val="-2"/>
        </w:rPr>
        <w:t xml:space="preserve"> </w:t>
      </w:r>
      <w:r>
        <w:t>strategies</w:t>
      </w:r>
      <w:r>
        <w:rPr>
          <w:spacing w:val="-5"/>
        </w:rPr>
        <w:t xml:space="preserve"> </w:t>
      </w:r>
      <w:r>
        <w:t>for</w:t>
      </w:r>
      <w:r>
        <w:rPr>
          <w:spacing w:val="-3"/>
        </w:rPr>
        <w:t xml:space="preserve"> </w:t>
      </w:r>
      <w:r>
        <w:t>communication</w:t>
      </w:r>
      <w:r>
        <w:rPr>
          <w:spacing w:val="-1"/>
        </w:rPr>
        <w:t xml:space="preserve"> </w:t>
      </w:r>
      <w:r>
        <w:t>between</w:t>
      </w:r>
      <w:r>
        <w:rPr>
          <w:spacing w:val="-1"/>
        </w:rPr>
        <w:t xml:space="preserve"> </w:t>
      </w:r>
      <w:r>
        <w:t>parents, educators and pupils about any issues related to a protected characteristic.</w:t>
      </w:r>
    </w:p>
    <w:p w14:paraId="3174E4D7" w14:textId="77777777" w:rsidR="006611EF" w:rsidRDefault="00037D23">
      <w:pPr>
        <w:pStyle w:val="BodyText"/>
        <w:spacing w:before="192" w:line="244" w:lineRule="auto"/>
        <w:ind w:right="152"/>
        <w:jc w:val="both"/>
      </w:pPr>
      <w:r>
        <w:t>Ensure</w:t>
      </w:r>
      <w:r>
        <w:rPr>
          <w:spacing w:val="-14"/>
        </w:rPr>
        <w:t xml:space="preserve"> </w:t>
      </w:r>
      <w:r>
        <w:t>that</w:t>
      </w:r>
      <w:r>
        <w:rPr>
          <w:spacing w:val="-12"/>
        </w:rPr>
        <w:t xml:space="preserve"> </w:t>
      </w:r>
      <w:r>
        <w:t>the</w:t>
      </w:r>
      <w:r>
        <w:rPr>
          <w:spacing w:val="-13"/>
        </w:rPr>
        <w:t xml:space="preserve"> </w:t>
      </w:r>
      <w:r>
        <w:t>Trust</w:t>
      </w:r>
      <w:r>
        <w:rPr>
          <w:spacing w:val="-12"/>
        </w:rPr>
        <w:t xml:space="preserve"> </w:t>
      </w:r>
      <w:r>
        <w:t>is</w:t>
      </w:r>
      <w:r>
        <w:rPr>
          <w:spacing w:val="-11"/>
        </w:rPr>
        <w:t xml:space="preserve"> </w:t>
      </w:r>
      <w:r>
        <w:t>aware</w:t>
      </w:r>
      <w:r>
        <w:rPr>
          <w:spacing w:val="-14"/>
        </w:rPr>
        <w:t xml:space="preserve"> </w:t>
      </w:r>
      <w:r>
        <w:t>of,</w:t>
      </w:r>
      <w:r>
        <w:rPr>
          <w:spacing w:val="-11"/>
        </w:rPr>
        <w:t xml:space="preserve"> </w:t>
      </w:r>
      <w:r>
        <w:t>and</w:t>
      </w:r>
      <w:r>
        <w:rPr>
          <w:spacing w:val="-11"/>
        </w:rPr>
        <w:t xml:space="preserve"> </w:t>
      </w:r>
      <w:r>
        <w:t>participates</w:t>
      </w:r>
      <w:r>
        <w:rPr>
          <w:spacing w:val="-12"/>
        </w:rPr>
        <w:t xml:space="preserve"> </w:t>
      </w:r>
      <w:r>
        <w:t>in,</w:t>
      </w:r>
      <w:r>
        <w:rPr>
          <w:spacing w:val="-11"/>
        </w:rPr>
        <w:t xml:space="preserve"> </w:t>
      </w:r>
      <w:r>
        <w:t>relevant</w:t>
      </w:r>
      <w:r>
        <w:rPr>
          <w:spacing w:val="-12"/>
        </w:rPr>
        <w:t xml:space="preserve"> </w:t>
      </w:r>
      <w:r>
        <w:t>awareness</w:t>
      </w:r>
      <w:r>
        <w:rPr>
          <w:spacing w:val="-12"/>
        </w:rPr>
        <w:t xml:space="preserve"> </w:t>
      </w:r>
      <w:r>
        <w:t>days,</w:t>
      </w:r>
      <w:r>
        <w:rPr>
          <w:spacing w:val="-11"/>
        </w:rPr>
        <w:t xml:space="preserve"> </w:t>
      </w:r>
      <w:r>
        <w:t>such</w:t>
      </w:r>
      <w:r>
        <w:rPr>
          <w:spacing w:val="-13"/>
        </w:rPr>
        <w:t xml:space="preserve"> </w:t>
      </w:r>
      <w:r>
        <w:t>as</w:t>
      </w:r>
      <w:r>
        <w:rPr>
          <w:spacing w:val="-12"/>
        </w:rPr>
        <w:t xml:space="preserve"> </w:t>
      </w:r>
      <w:r>
        <w:t>Black History Month, White Ribbon Day, World Disability Day, Transgender Day of Remembrance, Pride, and International Women’s Day.</w:t>
      </w:r>
    </w:p>
    <w:p w14:paraId="3174E4D8" w14:textId="77777777" w:rsidR="006611EF" w:rsidRDefault="006611EF">
      <w:pPr>
        <w:pStyle w:val="BodyText"/>
        <w:spacing w:line="244" w:lineRule="auto"/>
        <w:jc w:val="both"/>
        <w:sectPr w:rsidR="006611EF">
          <w:pgSz w:w="11910" w:h="16840"/>
          <w:pgMar w:top="980" w:right="566" w:bottom="2480" w:left="1133" w:header="0" w:footer="2284" w:gutter="0"/>
          <w:cols w:space="720"/>
        </w:sectPr>
      </w:pPr>
    </w:p>
    <w:p w14:paraId="3174E4D9" w14:textId="07CECC8E" w:rsidR="006611EF" w:rsidRDefault="00037D23" w:rsidP="00F912F7">
      <w:pPr>
        <w:spacing w:before="66"/>
        <w:ind w:left="567" w:firstLine="142"/>
        <w:rPr>
          <w:b/>
        </w:rPr>
      </w:pPr>
      <w:r>
        <w:rPr>
          <w:b/>
          <w:color w:val="0095D9"/>
          <w:spacing w:val="-2"/>
        </w:rPr>
        <w:lastRenderedPageBreak/>
        <w:t>APPENDIX</w:t>
      </w:r>
      <w:r>
        <w:rPr>
          <w:b/>
          <w:color w:val="0095D9"/>
          <w:spacing w:val="-9"/>
        </w:rPr>
        <w:t xml:space="preserve"> </w:t>
      </w:r>
      <w:r>
        <w:rPr>
          <w:b/>
          <w:color w:val="0095D9"/>
          <w:spacing w:val="-2"/>
        </w:rPr>
        <w:t>1</w:t>
      </w:r>
      <w:r>
        <w:rPr>
          <w:b/>
          <w:color w:val="0095D9"/>
          <w:spacing w:val="-20"/>
        </w:rPr>
        <w:t xml:space="preserve"> </w:t>
      </w:r>
      <w:r>
        <w:rPr>
          <w:b/>
          <w:color w:val="0095D9"/>
          <w:spacing w:val="-2"/>
        </w:rPr>
        <w:t>-</w:t>
      </w:r>
      <w:r>
        <w:rPr>
          <w:b/>
          <w:color w:val="0095D9"/>
          <w:spacing w:val="-20"/>
        </w:rPr>
        <w:t xml:space="preserve"> </w:t>
      </w:r>
      <w:r>
        <w:rPr>
          <w:b/>
          <w:color w:val="0095D9"/>
          <w:spacing w:val="-2"/>
        </w:rPr>
        <w:t>Objectives</w:t>
      </w:r>
      <w:r>
        <w:rPr>
          <w:b/>
          <w:color w:val="0095D9"/>
          <w:spacing w:val="-4"/>
        </w:rPr>
        <w:t xml:space="preserve"> </w:t>
      </w:r>
      <w:r>
        <w:rPr>
          <w:b/>
          <w:color w:val="0095D9"/>
          <w:spacing w:val="-2"/>
        </w:rPr>
        <w:t>set</w:t>
      </w:r>
      <w:r>
        <w:rPr>
          <w:b/>
          <w:color w:val="0095D9"/>
          <w:spacing w:val="-6"/>
        </w:rPr>
        <w:t xml:space="preserve"> </w:t>
      </w:r>
      <w:r>
        <w:rPr>
          <w:b/>
          <w:color w:val="0095D9"/>
          <w:spacing w:val="-2"/>
        </w:rPr>
        <w:t>Autumn</w:t>
      </w:r>
      <w:r>
        <w:rPr>
          <w:b/>
          <w:color w:val="0095D9"/>
          <w:spacing w:val="-5"/>
        </w:rPr>
        <w:t xml:space="preserve"> </w:t>
      </w:r>
      <w:r>
        <w:rPr>
          <w:b/>
          <w:color w:val="0095D9"/>
          <w:spacing w:val="-2"/>
        </w:rPr>
        <w:t>202</w:t>
      </w:r>
      <w:r w:rsidR="002610B6">
        <w:rPr>
          <w:b/>
          <w:color w:val="0095D9"/>
          <w:spacing w:val="-2"/>
        </w:rPr>
        <w:t>4</w:t>
      </w:r>
      <w:r>
        <w:rPr>
          <w:b/>
          <w:color w:val="0095D9"/>
          <w:spacing w:val="-2"/>
        </w:rPr>
        <w:t>-</w:t>
      </w:r>
      <w:r>
        <w:rPr>
          <w:b/>
          <w:color w:val="0095D9"/>
          <w:spacing w:val="-10"/>
        </w:rPr>
        <w:t xml:space="preserve"> </w:t>
      </w:r>
      <w:r>
        <w:rPr>
          <w:b/>
          <w:color w:val="0095D9"/>
          <w:spacing w:val="-2"/>
        </w:rPr>
        <w:t>Reviewed</w:t>
      </w:r>
      <w:r>
        <w:rPr>
          <w:b/>
          <w:color w:val="0095D9"/>
          <w:spacing w:val="-6"/>
        </w:rPr>
        <w:t xml:space="preserve"> </w:t>
      </w:r>
      <w:bookmarkStart w:id="32" w:name="Appendix_1"/>
      <w:bookmarkEnd w:id="32"/>
      <w:r>
        <w:rPr>
          <w:b/>
          <w:color w:val="0095D9"/>
          <w:spacing w:val="-2"/>
        </w:rPr>
        <w:t>by</w:t>
      </w:r>
      <w:r>
        <w:rPr>
          <w:b/>
          <w:color w:val="0095D9"/>
          <w:spacing w:val="-10"/>
        </w:rPr>
        <w:t xml:space="preserve"> </w:t>
      </w:r>
      <w:r>
        <w:rPr>
          <w:b/>
          <w:color w:val="0095D9"/>
          <w:spacing w:val="-2"/>
        </w:rPr>
        <w:t>the</w:t>
      </w:r>
      <w:r>
        <w:rPr>
          <w:b/>
          <w:color w:val="0095D9"/>
          <w:spacing w:val="-13"/>
        </w:rPr>
        <w:t xml:space="preserve"> </w:t>
      </w:r>
      <w:r>
        <w:rPr>
          <w:b/>
          <w:color w:val="0095D9"/>
          <w:spacing w:val="-2"/>
        </w:rPr>
        <w:t>Trust</w:t>
      </w:r>
      <w:r>
        <w:rPr>
          <w:b/>
          <w:color w:val="0095D9"/>
          <w:spacing w:val="-6"/>
        </w:rPr>
        <w:t xml:space="preserve"> </w:t>
      </w:r>
      <w:r>
        <w:rPr>
          <w:b/>
          <w:color w:val="0095D9"/>
          <w:spacing w:val="-2"/>
        </w:rPr>
        <w:t>Board</w:t>
      </w:r>
      <w:r>
        <w:rPr>
          <w:b/>
          <w:color w:val="0095D9"/>
          <w:spacing w:val="-5"/>
        </w:rPr>
        <w:t xml:space="preserve"> </w:t>
      </w:r>
      <w:r>
        <w:rPr>
          <w:b/>
          <w:color w:val="0095D9"/>
          <w:spacing w:val="-2"/>
        </w:rPr>
        <w:t>annually</w:t>
      </w:r>
    </w:p>
    <w:p w14:paraId="3174E4DA" w14:textId="77777777" w:rsidR="006611EF" w:rsidRDefault="006611EF">
      <w:pPr>
        <w:pStyle w:val="BodyText"/>
        <w:spacing w:before="344"/>
        <w:ind w:left="0"/>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1"/>
        <w:gridCol w:w="1530"/>
        <w:gridCol w:w="3571"/>
        <w:gridCol w:w="3569"/>
        <w:gridCol w:w="1785"/>
        <w:gridCol w:w="5356"/>
      </w:tblGrid>
      <w:tr w:rsidR="006611EF" w14:paraId="3174E4DD" w14:textId="77777777" w:rsidTr="00F912F7">
        <w:trPr>
          <w:trHeight w:val="1105"/>
        </w:trPr>
        <w:tc>
          <w:tcPr>
            <w:tcW w:w="21162" w:type="dxa"/>
            <w:gridSpan w:val="6"/>
            <w:shd w:val="clear" w:color="auto" w:fill="F18B33"/>
          </w:tcPr>
          <w:p w14:paraId="3174E4DB" w14:textId="77777777" w:rsidR="006611EF" w:rsidRDefault="00037D23">
            <w:pPr>
              <w:pStyle w:val="TableParagraph"/>
              <w:spacing w:before="5" w:line="359" w:lineRule="exact"/>
              <w:rPr>
                <w:b/>
              </w:rPr>
            </w:pPr>
            <w:r>
              <w:rPr>
                <w:b/>
              </w:rPr>
              <w:t>Equality</w:t>
            </w:r>
            <w:r>
              <w:rPr>
                <w:b/>
                <w:spacing w:val="-5"/>
              </w:rPr>
              <w:t xml:space="preserve"> </w:t>
            </w:r>
            <w:r>
              <w:rPr>
                <w:b/>
              </w:rPr>
              <w:t>Objective</w:t>
            </w:r>
            <w:r>
              <w:rPr>
                <w:b/>
                <w:spacing w:val="-6"/>
              </w:rPr>
              <w:t xml:space="preserve"> </w:t>
            </w:r>
            <w:r>
              <w:rPr>
                <w:b/>
                <w:spacing w:val="-10"/>
              </w:rPr>
              <w:t>1</w:t>
            </w:r>
          </w:p>
          <w:p w14:paraId="3174E4DC" w14:textId="77777777" w:rsidR="006611EF" w:rsidRDefault="00037D23">
            <w:pPr>
              <w:pStyle w:val="TableParagraph"/>
              <w:spacing w:line="359" w:lineRule="exact"/>
            </w:pPr>
            <w:r>
              <w:t>Monitor</w:t>
            </w:r>
            <w:r>
              <w:rPr>
                <w:spacing w:val="-8"/>
              </w:rPr>
              <w:t xml:space="preserve"> </w:t>
            </w:r>
            <w:r>
              <w:t>changes</w:t>
            </w:r>
            <w:r>
              <w:rPr>
                <w:spacing w:val="-5"/>
              </w:rPr>
              <w:t xml:space="preserve"> </w:t>
            </w:r>
            <w:r>
              <w:t>to</w:t>
            </w:r>
            <w:r>
              <w:rPr>
                <w:spacing w:val="-6"/>
              </w:rPr>
              <w:t xml:space="preserve"> </w:t>
            </w:r>
            <w:r>
              <w:t>the</w:t>
            </w:r>
            <w:r>
              <w:rPr>
                <w:spacing w:val="-7"/>
              </w:rPr>
              <w:t xml:space="preserve"> </w:t>
            </w:r>
            <w:r>
              <w:t>Trust</w:t>
            </w:r>
            <w:r>
              <w:rPr>
                <w:spacing w:val="-1"/>
              </w:rPr>
              <w:t xml:space="preserve"> </w:t>
            </w:r>
            <w:r>
              <w:t>wide</w:t>
            </w:r>
            <w:r>
              <w:rPr>
                <w:spacing w:val="-2"/>
              </w:rPr>
              <w:t xml:space="preserve"> </w:t>
            </w:r>
            <w:r>
              <w:t>curriculum</w:t>
            </w:r>
            <w:r>
              <w:rPr>
                <w:spacing w:val="-7"/>
              </w:rPr>
              <w:t xml:space="preserve"> </w:t>
            </w:r>
            <w:r>
              <w:t>to</w:t>
            </w:r>
            <w:r>
              <w:rPr>
                <w:spacing w:val="-2"/>
              </w:rPr>
              <w:t xml:space="preserve"> </w:t>
            </w:r>
            <w:r>
              <w:t>ensure</w:t>
            </w:r>
            <w:r>
              <w:rPr>
                <w:spacing w:val="-2"/>
              </w:rPr>
              <w:t xml:space="preserve"> </w:t>
            </w:r>
            <w:r>
              <w:t>they</w:t>
            </w:r>
            <w:r>
              <w:rPr>
                <w:spacing w:val="-5"/>
              </w:rPr>
              <w:t xml:space="preserve"> </w:t>
            </w:r>
            <w:r>
              <w:t>result</w:t>
            </w:r>
            <w:r>
              <w:rPr>
                <w:spacing w:val="-1"/>
              </w:rPr>
              <w:t xml:space="preserve"> </w:t>
            </w:r>
            <w:r>
              <w:t>in</w:t>
            </w:r>
            <w:r>
              <w:rPr>
                <w:spacing w:val="-7"/>
              </w:rPr>
              <w:t xml:space="preserve"> </w:t>
            </w:r>
            <w:r>
              <w:t>good outcomes</w:t>
            </w:r>
            <w:r>
              <w:rPr>
                <w:spacing w:val="-4"/>
              </w:rPr>
              <w:t xml:space="preserve"> </w:t>
            </w:r>
            <w:r>
              <w:t>for</w:t>
            </w:r>
            <w:r>
              <w:rPr>
                <w:spacing w:val="-3"/>
              </w:rPr>
              <w:t xml:space="preserve"> </w:t>
            </w:r>
            <w:r>
              <w:t>pupils</w:t>
            </w:r>
            <w:r>
              <w:rPr>
                <w:spacing w:val="-1"/>
              </w:rPr>
              <w:t xml:space="preserve"> </w:t>
            </w:r>
            <w:r>
              <w:t>in</w:t>
            </w:r>
            <w:r>
              <w:rPr>
                <w:spacing w:val="-2"/>
              </w:rPr>
              <w:t xml:space="preserve"> </w:t>
            </w:r>
            <w:r>
              <w:t>all</w:t>
            </w:r>
            <w:r>
              <w:rPr>
                <w:spacing w:val="-6"/>
              </w:rPr>
              <w:t xml:space="preserve"> </w:t>
            </w:r>
            <w:r>
              <w:t>vulnerable</w:t>
            </w:r>
            <w:r>
              <w:rPr>
                <w:spacing w:val="-2"/>
              </w:rPr>
              <w:t xml:space="preserve"> groups.</w:t>
            </w:r>
          </w:p>
        </w:tc>
      </w:tr>
      <w:tr w:rsidR="006611EF" w14:paraId="3174E4E2" w14:textId="77777777" w:rsidTr="00F912F7">
        <w:trPr>
          <w:trHeight w:val="425"/>
        </w:trPr>
        <w:tc>
          <w:tcPr>
            <w:tcW w:w="5351" w:type="dxa"/>
            <w:shd w:val="clear" w:color="auto" w:fill="D9D9D9"/>
          </w:tcPr>
          <w:p w14:paraId="3174E4DE" w14:textId="77777777" w:rsidR="006611EF" w:rsidRDefault="00037D23">
            <w:pPr>
              <w:pStyle w:val="TableParagraph"/>
              <w:spacing w:line="343" w:lineRule="exact"/>
              <w:rPr>
                <w:b/>
              </w:rPr>
            </w:pPr>
            <w:r>
              <w:rPr>
                <w:b/>
                <w:spacing w:val="-2"/>
              </w:rPr>
              <w:t>ACTION</w:t>
            </w:r>
          </w:p>
        </w:tc>
        <w:tc>
          <w:tcPr>
            <w:tcW w:w="5101" w:type="dxa"/>
            <w:gridSpan w:val="2"/>
            <w:shd w:val="clear" w:color="auto" w:fill="D9D9D9"/>
          </w:tcPr>
          <w:p w14:paraId="3174E4DF" w14:textId="77777777" w:rsidR="006611EF" w:rsidRDefault="00037D23">
            <w:pPr>
              <w:pStyle w:val="TableParagraph"/>
              <w:spacing w:line="343" w:lineRule="exact"/>
              <w:ind w:left="115"/>
              <w:rPr>
                <w:b/>
              </w:rPr>
            </w:pPr>
            <w:r>
              <w:rPr>
                <w:b/>
                <w:spacing w:val="-2"/>
              </w:rPr>
              <w:t>Outcomes</w:t>
            </w:r>
          </w:p>
        </w:tc>
        <w:tc>
          <w:tcPr>
            <w:tcW w:w="5354" w:type="dxa"/>
            <w:gridSpan w:val="2"/>
            <w:shd w:val="clear" w:color="auto" w:fill="D9D9D9"/>
          </w:tcPr>
          <w:p w14:paraId="3174E4E0" w14:textId="77777777" w:rsidR="006611EF" w:rsidRDefault="00037D23">
            <w:pPr>
              <w:pStyle w:val="TableParagraph"/>
              <w:spacing w:line="343" w:lineRule="exact"/>
              <w:ind w:left="116"/>
              <w:rPr>
                <w:b/>
              </w:rPr>
            </w:pPr>
            <w:r>
              <w:rPr>
                <w:b/>
              </w:rPr>
              <w:t>Measured</w:t>
            </w:r>
            <w:r>
              <w:rPr>
                <w:b/>
                <w:spacing w:val="-2"/>
              </w:rPr>
              <w:t xml:space="preserve"> </w:t>
            </w:r>
            <w:r>
              <w:rPr>
                <w:b/>
                <w:spacing w:val="-5"/>
              </w:rPr>
              <w:t>by</w:t>
            </w:r>
          </w:p>
        </w:tc>
        <w:tc>
          <w:tcPr>
            <w:tcW w:w="5356" w:type="dxa"/>
            <w:shd w:val="clear" w:color="auto" w:fill="D9D9D9"/>
          </w:tcPr>
          <w:p w14:paraId="3174E4E1" w14:textId="77777777" w:rsidR="006611EF" w:rsidRDefault="00037D23">
            <w:pPr>
              <w:pStyle w:val="TableParagraph"/>
              <w:spacing w:line="343" w:lineRule="exact"/>
              <w:ind w:left="118"/>
              <w:rPr>
                <w:b/>
              </w:rPr>
            </w:pPr>
            <w:r>
              <w:rPr>
                <w:b/>
              </w:rPr>
              <w:t>Lead</w:t>
            </w:r>
            <w:r>
              <w:rPr>
                <w:b/>
                <w:spacing w:val="-3"/>
              </w:rPr>
              <w:t xml:space="preserve"> </w:t>
            </w:r>
            <w:r>
              <w:rPr>
                <w:b/>
                <w:spacing w:val="-2"/>
              </w:rPr>
              <w:t>Officers</w:t>
            </w:r>
          </w:p>
        </w:tc>
      </w:tr>
      <w:tr w:rsidR="006611EF" w14:paraId="3174E4E7" w14:textId="77777777" w:rsidTr="00F912F7">
        <w:trPr>
          <w:trHeight w:val="2486"/>
        </w:trPr>
        <w:tc>
          <w:tcPr>
            <w:tcW w:w="5351" w:type="dxa"/>
          </w:tcPr>
          <w:p w14:paraId="3174E4E3" w14:textId="77777777" w:rsidR="006611EF" w:rsidRDefault="00037D23">
            <w:pPr>
              <w:pStyle w:val="TableParagraph"/>
              <w:spacing w:before="42" w:line="204" w:lineRule="auto"/>
            </w:pPr>
            <w:r>
              <w:t>Review</w:t>
            </w:r>
            <w:r>
              <w:rPr>
                <w:spacing w:val="40"/>
              </w:rPr>
              <w:t xml:space="preserve"> </w:t>
            </w:r>
            <w:r>
              <w:t>the</w:t>
            </w:r>
            <w:r>
              <w:rPr>
                <w:spacing w:val="40"/>
              </w:rPr>
              <w:t xml:space="preserve"> </w:t>
            </w:r>
            <w:r>
              <w:t>progress</w:t>
            </w:r>
            <w:r>
              <w:rPr>
                <w:spacing w:val="40"/>
              </w:rPr>
              <w:t xml:space="preserve"> </w:t>
            </w:r>
            <w:r>
              <w:t>of</w:t>
            </w:r>
            <w:r>
              <w:rPr>
                <w:spacing w:val="40"/>
              </w:rPr>
              <w:t xml:space="preserve"> </w:t>
            </w:r>
            <w:r>
              <w:t>vulnerable</w:t>
            </w:r>
            <w:r>
              <w:rPr>
                <w:spacing w:val="40"/>
              </w:rPr>
              <w:t xml:space="preserve"> </w:t>
            </w:r>
            <w:r>
              <w:t>pupils</w:t>
            </w:r>
            <w:r>
              <w:rPr>
                <w:spacing w:val="37"/>
              </w:rPr>
              <w:t xml:space="preserve"> </w:t>
            </w:r>
            <w:r>
              <w:t>at Trust level and report to the Trust board.</w:t>
            </w:r>
          </w:p>
        </w:tc>
        <w:tc>
          <w:tcPr>
            <w:tcW w:w="5101" w:type="dxa"/>
            <w:gridSpan w:val="2"/>
          </w:tcPr>
          <w:p w14:paraId="3174E4E4" w14:textId="77777777" w:rsidR="006611EF" w:rsidRDefault="00037D23">
            <w:pPr>
              <w:pStyle w:val="TableParagraph"/>
              <w:spacing w:before="42" w:line="204" w:lineRule="auto"/>
              <w:ind w:left="115" w:right="-11"/>
            </w:pPr>
            <w:r>
              <w:t>Vulnerable</w:t>
            </w:r>
            <w:r>
              <w:rPr>
                <w:spacing w:val="39"/>
              </w:rPr>
              <w:t xml:space="preserve"> </w:t>
            </w:r>
            <w:r>
              <w:t>pupils</w:t>
            </w:r>
            <w:r>
              <w:rPr>
                <w:spacing w:val="36"/>
              </w:rPr>
              <w:t xml:space="preserve"> </w:t>
            </w:r>
            <w:r>
              <w:t>make</w:t>
            </w:r>
            <w:r>
              <w:rPr>
                <w:spacing w:val="39"/>
              </w:rPr>
              <w:t xml:space="preserve"> </w:t>
            </w:r>
            <w:r>
              <w:t>at</w:t>
            </w:r>
            <w:r>
              <w:rPr>
                <w:spacing w:val="36"/>
              </w:rPr>
              <w:t xml:space="preserve"> </w:t>
            </w:r>
            <w:r>
              <w:t>least</w:t>
            </w:r>
            <w:r>
              <w:rPr>
                <w:spacing w:val="36"/>
              </w:rPr>
              <w:t xml:space="preserve"> </w:t>
            </w:r>
            <w:r>
              <w:t>the</w:t>
            </w:r>
            <w:r>
              <w:rPr>
                <w:spacing w:val="39"/>
              </w:rPr>
              <w:t xml:space="preserve"> </w:t>
            </w:r>
            <w:r>
              <w:t xml:space="preserve">expected </w:t>
            </w:r>
            <w:r>
              <w:rPr>
                <w:spacing w:val="-2"/>
              </w:rPr>
              <w:t>standard</w:t>
            </w:r>
          </w:p>
        </w:tc>
        <w:tc>
          <w:tcPr>
            <w:tcW w:w="5354" w:type="dxa"/>
            <w:gridSpan w:val="2"/>
          </w:tcPr>
          <w:p w14:paraId="3174E4E5" w14:textId="77777777" w:rsidR="006611EF" w:rsidRDefault="00037D23">
            <w:pPr>
              <w:pStyle w:val="TableParagraph"/>
              <w:spacing w:before="42" w:line="204" w:lineRule="auto"/>
              <w:ind w:left="116"/>
            </w:pPr>
            <w:r>
              <w:t>Teaching and education/ quality first teaching Performance</w:t>
            </w:r>
            <w:r>
              <w:rPr>
                <w:spacing w:val="-12"/>
              </w:rPr>
              <w:t xml:space="preserve"> </w:t>
            </w:r>
            <w:r>
              <w:t>Data</w:t>
            </w:r>
          </w:p>
        </w:tc>
        <w:tc>
          <w:tcPr>
            <w:tcW w:w="5356" w:type="dxa"/>
          </w:tcPr>
          <w:p w14:paraId="3174E4E6" w14:textId="77777777" w:rsidR="006611EF" w:rsidRDefault="00037D23">
            <w:pPr>
              <w:pStyle w:val="TableParagraph"/>
              <w:spacing w:before="226" w:line="355" w:lineRule="auto"/>
              <w:ind w:left="118" w:right="2563" w:hanging="5"/>
            </w:pPr>
            <w:r>
              <w:t>Trust</w:t>
            </w:r>
            <w:r>
              <w:rPr>
                <w:spacing w:val="-15"/>
              </w:rPr>
              <w:t xml:space="preserve"> </w:t>
            </w:r>
            <w:r>
              <w:t>Improvement</w:t>
            </w:r>
            <w:r>
              <w:rPr>
                <w:spacing w:val="-15"/>
              </w:rPr>
              <w:t xml:space="preserve"> </w:t>
            </w:r>
            <w:r>
              <w:t>Lead Leader of Learning</w:t>
            </w:r>
          </w:p>
        </w:tc>
      </w:tr>
      <w:tr w:rsidR="006611EF" w14:paraId="3174E4EB" w14:textId="77777777" w:rsidTr="00F912F7">
        <w:trPr>
          <w:trHeight w:val="470"/>
        </w:trPr>
        <w:tc>
          <w:tcPr>
            <w:tcW w:w="6881" w:type="dxa"/>
            <w:gridSpan w:val="2"/>
            <w:shd w:val="clear" w:color="auto" w:fill="D9D9D9"/>
          </w:tcPr>
          <w:p w14:paraId="3174E4E8" w14:textId="018D8E4B" w:rsidR="006611EF" w:rsidRDefault="00037D23">
            <w:pPr>
              <w:pStyle w:val="TableParagraph"/>
              <w:spacing w:before="5"/>
              <w:rPr>
                <w:b/>
              </w:rPr>
            </w:pPr>
            <w:r>
              <w:rPr>
                <w:b/>
              </w:rPr>
              <w:t>Summer</w:t>
            </w:r>
            <w:r>
              <w:rPr>
                <w:b/>
                <w:spacing w:val="-2"/>
              </w:rPr>
              <w:t xml:space="preserve"> </w:t>
            </w:r>
            <w:r>
              <w:rPr>
                <w:b/>
              </w:rPr>
              <w:t>202</w:t>
            </w:r>
            <w:r w:rsidR="00654DC1">
              <w:rPr>
                <w:b/>
              </w:rPr>
              <w:t>4</w:t>
            </w:r>
            <w:r>
              <w:rPr>
                <w:b/>
              </w:rPr>
              <w:t>-</w:t>
            </w:r>
            <w:r>
              <w:rPr>
                <w:b/>
                <w:spacing w:val="-2"/>
              </w:rPr>
              <w:t>Review</w:t>
            </w:r>
          </w:p>
        </w:tc>
        <w:tc>
          <w:tcPr>
            <w:tcW w:w="7140" w:type="dxa"/>
            <w:gridSpan w:val="2"/>
            <w:shd w:val="clear" w:color="auto" w:fill="D9D9D9"/>
          </w:tcPr>
          <w:p w14:paraId="3174E4E9" w14:textId="2B3EC6D9" w:rsidR="006611EF" w:rsidRDefault="00037D23">
            <w:pPr>
              <w:pStyle w:val="TableParagraph"/>
              <w:spacing w:before="5"/>
              <w:rPr>
                <w:b/>
              </w:rPr>
            </w:pPr>
            <w:r>
              <w:rPr>
                <w:b/>
              </w:rPr>
              <w:t>Summer</w:t>
            </w:r>
            <w:r>
              <w:rPr>
                <w:b/>
                <w:spacing w:val="-5"/>
              </w:rPr>
              <w:t xml:space="preserve"> </w:t>
            </w:r>
            <w:r>
              <w:rPr>
                <w:b/>
              </w:rPr>
              <w:t>202</w:t>
            </w:r>
            <w:r w:rsidR="00654DC1">
              <w:rPr>
                <w:b/>
              </w:rPr>
              <w:t>5</w:t>
            </w:r>
            <w:r>
              <w:rPr>
                <w:b/>
              </w:rPr>
              <w:t xml:space="preserve">- </w:t>
            </w:r>
            <w:r>
              <w:rPr>
                <w:b/>
                <w:spacing w:val="-2"/>
              </w:rPr>
              <w:t>Review</w:t>
            </w:r>
          </w:p>
        </w:tc>
        <w:tc>
          <w:tcPr>
            <w:tcW w:w="7140" w:type="dxa"/>
            <w:gridSpan w:val="2"/>
            <w:shd w:val="clear" w:color="auto" w:fill="D9D9D9"/>
          </w:tcPr>
          <w:p w14:paraId="3174E4EA" w14:textId="3C6ACB77" w:rsidR="006611EF" w:rsidRDefault="00037D23">
            <w:pPr>
              <w:pStyle w:val="TableParagraph"/>
              <w:spacing w:before="5"/>
              <w:ind w:left="111"/>
              <w:rPr>
                <w:b/>
              </w:rPr>
            </w:pPr>
            <w:r>
              <w:rPr>
                <w:b/>
              </w:rPr>
              <w:t>Summer</w:t>
            </w:r>
            <w:r>
              <w:rPr>
                <w:b/>
                <w:spacing w:val="-2"/>
              </w:rPr>
              <w:t xml:space="preserve"> </w:t>
            </w:r>
            <w:r>
              <w:rPr>
                <w:b/>
              </w:rPr>
              <w:t>202</w:t>
            </w:r>
            <w:r w:rsidR="00654DC1">
              <w:rPr>
                <w:b/>
              </w:rPr>
              <w:t>6</w:t>
            </w:r>
            <w:r>
              <w:rPr>
                <w:b/>
              </w:rPr>
              <w:t>-</w:t>
            </w:r>
            <w:r>
              <w:rPr>
                <w:b/>
                <w:spacing w:val="-2"/>
              </w:rPr>
              <w:t>Review</w:t>
            </w:r>
          </w:p>
        </w:tc>
      </w:tr>
      <w:tr w:rsidR="006611EF" w14:paraId="3174E4EF" w14:textId="77777777" w:rsidTr="00F912F7">
        <w:trPr>
          <w:trHeight w:val="275"/>
        </w:trPr>
        <w:tc>
          <w:tcPr>
            <w:tcW w:w="6881" w:type="dxa"/>
            <w:gridSpan w:val="2"/>
            <w:shd w:val="clear" w:color="auto" w:fill="D9D9D9"/>
          </w:tcPr>
          <w:p w14:paraId="3174E4EC" w14:textId="77777777" w:rsidR="006611EF" w:rsidRDefault="006611EF">
            <w:pPr>
              <w:pStyle w:val="TableParagraph"/>
              <w:ind w:left="0"/>
              <w:rPr>
                <w:rFonts w:ascii="Times New Roman"/>
                <w:sz w:val="20"/>
              </w:rPr>
            </w:pPr>
          </w:p>
        </w:tc>
        <w:tc>
          <w:tcPr>
            <w:tcW w:w="7140" w:type="dxa"/>
            <w:gridSpan w:val="2"/>
            <w:shd w:val="clear" w:color="auto" w:fill="D9D9D9"/>
          </w:tcPr>
          <w:p w14:paraId="3174E4ED" w14:textId="77777777" w:rsidR="006611EF" w:rsidRDefault="006611EF">
            <w:pPr>
              <w:pStyle w:val="TableParagraph"/>
              <w:ind w:left="0"/>
              <w:rPr>
                <w:rFonts w:ascii="Times New Roman"/>
                <w:sz w:val="20"/>
              </w:rPr>
            </w:pPr>
          </w:p>
        </w:tc>
        <w:tc>
          <w:tcPr>
            <w:tcW w:w="7140" w:type="dxa"/>
            <w:gridSpan w:val="2"/>
            <w:shd w:val="clear" w:color="auto" w:fill="D9D9D9"/>
          </w:tcPr>
          <w:p w14:paraId="3174E4EE" w14:textId="77777777" w:rsidR="006611EF" w:rsidRDefault="006611EF">
            <w:pPr>
              <w:pStyle w:val="TableParagraph"/>
              <w:ind w:left="0"/>
              <w:rPr>
                <w:rFonts w:ascii="Times New Roman"/>
                <w:sz w:val="20"/>
              </w:rPr>
            </w:pPr>
          </w:p>
        </w:tc>
      </w:tr>
      <w:tr w:rsidR="006611EF" w14:paraId="3174E4F4" w14:textId="77777777" w:rsidTr="00F912F7">
        <w:trPr>
          <w:trHeight w:val="2485"/>
        </w:trPr>
        <w:tc>
          <w:tcPr>
            <w:tcW w:w="6881" w:type="dxa"/>
            <w:gridSpan w:val="2"/>
          </w:tcPr>
          <w:p w14:paraId="3174E4F1" w14:textId="551A8106" w:rsidR="006611EF" w:rsidRDefault="00037D23" w:rsidP="005015E5">
            <w:pPr>
              <w:pStyle w:val="TableParagraph"/>
              <w:ind w:left="136"/>
              <w:rPr>
                <w:b/>
              </w:rPr>
            </w:pPr>
            <w:r w:rsidRPr="005015E5">
              <w:t>All group progress is reported at the TB and minuted</w:t>
            </w:r>
            <w:r w:rsidR="00F912F7" w:rsidRPr="005015E5">
              <w:t xml:space="preserve"> </w:t>
            </w:r>
            <w:r w:rsidRPr="005015E5">
              <w:t>and challenged appropriately.</w:t>
            </w:r>
            <w:r w:rsidR="005015E5">
              <w:t xml:space="preserve"> </w:t>
            </w:r>
            <w:r w:rsidRPr="005015E5">
              <w:t>Vulnerable pupils are making the expected standards in most cases, and this continues to be monitored effectively by senior leaders and the TB.</w:t>
            </w:r>
          </w:p>
        </w:tc>
        <w:tc>
          <w:tcPr>
            <w:tcW w:w="7140" w:type="dxa"/>
            <w:gridSpan w:val="2"/>
          </w:tcPr>
          <w:p w14:paraId="3174E4F2" w14:textId="1CD1A99C" w:rsidR="006611EF" w:rsidRPr="005015E5" w:rsidRDefault="002E32A6" w:rsidP="00F912F7">
            <w:pPr>
              <w:pStyle w:val="TableParagraph"/>
              <w:ind w:left="136"/>
            </w:pPr>
            <w:r>
              <w:t>Reported figures provide an overview of the progress of our vulnerable pupils across all academies within the Trust. While there are areas of strong practice and positive outcomes, the data indicates inconsistencies that require further attention and targeted interventions to ensure all vulnerable pupils are making at least the expected standard.</w:t>
            </w:r>
          </w:p>
        </w:tc>
        <w:tc>
          <w:tcPr>
            <w:tcW w:w="7140" w:type="dxa"/>
            <w:gridSpan w:val="2"/>
          </w:tcPr>
          <w:p w14:paraId="3174E4F3" w14:textId="10B72405" w:rsidR="006611EF" w:rsidRPr="005015E5" w:rsidRDefault="005015E5" w:rsidP="00633CF2">
            <w:pPr>
              <w:pStyle w:val="TableParagraph"/>
              <w:ind w:left="136"/>
            </w:pPr>
            <w:r w:rsidRPr="005015E5">
              <w:t>Targeted interventions introduced to address previous inconsistencies have successfully narrowed the achievement gap. Trust-wide performance data shows more uniform progress, with a significantly higher percentage of vulnerable pupils now meeting or exceeding expected standards across all academies. The Trust Board continues to analy</w:t>
            </w:r>
            <w:r>
              <w:t>s</w:t>
            </w:r>
            <w:r w:rsidRPr="005015E5">
              <w:t>e and challenge localized data to sustain these improvements.</w:t>
            </w:r>
          </w:p>
        </w:tc>
      </w:tr>
    </w:tbl>
    <w:p w14:paraId="3174E4F5" w14:textId="77777777" w:rsidR="006611EF" w:rsidRDefault="006611EF">
      <w:pPr>
        <w:pStyle w:val="TableParagraph"/>
        <w:rPr>
          <w:rFonts w:ascii="Times New Roman"/>
          <w:sz w:val="20"/>
        </w:rPr>
        <w:sectPr w:rsidR="006611EF">
          <w:footerReference w:type="default" r:id="rId11"/>
          <w:pgSz w:w="23810" w:h="16840" w:orient="landscape"/>
          <w:pgMar w:top="1120" w:right="566" w:bottom="2480" w:left="1133" w:header="0" w:footer="2284" w:gutter="0"/>
          <w:cols w:space="720"/>
        </w:sect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1"/>
        <w:gridCol w:w="5356"/>
        <w:gridCol w:w="5356"/>
        <w:gridCol w:w="5357"/>
      </w:tblGrid>
      <w:tr w:rsidR="006611EF" w14:paraId="3174E4FA" w14:textId="77777777">
        <w:trPr>
          <w:trHeight w:val="1115"/>
        </w:trPr>
        <w:tc>
          <w:tcPr>
            <w:tcW w:w="21420" w:type="dxa"/>
            <w:gridSpan w:val="4"/>
            <w:shd w:val="clear" w:color="auto" w:fill="F18B33"/>
          </w:tcPr>
          <w:p w14:paraId="3174E4F8" w14:textId="77777777" w:rsidR="006611EF" w:rsidRDefault="00037D23">
            <w:pPr>
              <w:pStyle w:val="TableParagraph"/>
              <w:spacing w:before="5"/>
              <w:rPr>
                <w:b/>
              </w:rPr>
            </w:pPr>
            <w:r>
              <w:rPr>
                <w:b/>
              </w:rPr>
              <w:lastRenderedPageBreak/>
              <w:t>Equality</w:t>
            </w:r>
            <w:r>
              <w:rPr>
                <w:b/>
                <w:spacing w:val="-8"/>
              </w:rPr>
              <w:t xml:space="preserve"> </w:t>
            </w:r>
            <w:r>
              <w:rPr>
                <w:b/>
              </w:rPr>
              <w:t>objective</w:t>
            </w:r>
            <w:r>
              <w:rPr>
                <w:b/>
                <w:spacing w:val="-6"/>
              </w:rPr>
              <w:t xml:space="preserve"> </w:t>
            </w:r>
            <w:r>
              <w:rPr>
                <w:b/>
                <w:spacing w:val="-10"/>
              </w:rPr>
              <w:t>2</w:t>
            </w:r>
          </w:p>
          <w:p w14:paraId="3174E4F9" w14:textId="77777777" w:rsidR="006611EF" w:rsidRDefault="00037D23">
            <w:pPr>
              <w:pStyle w:val="TableParagraph"/>
              <w:spacing w:before="272"/>
            </w:pPr>
            <w:r>
              <w:t>To</w:t>
            </w:r>
            <w:r>
              <w:rPr>
                <w:spacing w:val="-3"/>
              </w:rPr>
              <w:t xml:space="preserve"> </w:t>
            </w:r>
            <w:r>
              <w:t>ensure</w:t>
            </w:r>
            <w:r>
              <w:rPr>
                <w:spacing w:val="-3"/>
              </w:rPr>
              <w:t xml:space="preserve"> </w:t>
            </w:r>
            <w:r>
              <w:t>that</w:t>
            </w:r>
            <w:r>
              <w:rPr>
                <w:spacing w:val="-7"/>
              </w:rPr>
              <w:t xml:space="preserve"> </w:t>
            </w:r>
            <w:r>
              <w:t>employees</w:t>
            </w:r>
            <w:r>
              <w:rPr>
                <w:spacing w:val="-5"/>
              </w:rPr>
              <w:t xml:space="preserve"> </w:t>
            </w:r>
            <w:r>
              <w:t>who</w:t>
            </w:r>
            <w:r>
              <w:rPr>
                <w:spacing w:val="-2"/>
              </w:rPr>
              <w:t xml:space="preserve"> </w:t>
            </w:r>
            <w:r>
              <w:t>are</w:t>
            </w:r>
            <w:r>
              <w:rPr>
                <w:spacing w:val="-4"/>
              </w:rPr>
              <w:t xml:space="preserve"> </w:t>
            </w:r>
            <w:r>
              <w:t>classed</w:t>
            </w:r>
            <w:r>
              <w:rPr>
                <w:spacing w:val="-4"/>
              </w:rPr>
              <w:t xml:space="preserve"> </w:t>
            </w:r>
            <w:r>
              <w:t>as</w:t>
            </w:r>
            <w:r>
              <w:rPr>
                <w:spacing w:val="-11"/>
              </w:rPr>
              <w:t xml:space="preserve"> </w:t>
            </w:r>
            <w:r>
              <w:t>having</w:t>
            </w:r>
            <w:r>
              <w:rPr>
                <w:spacing w:val="-5"/>
              </w:rPr>
              <w:t xml:space="preserve"> </w:t>
            </w:r>
            <w:r>
              <w:t>a</w:t>
            </w:r>
            <w:r>
              <w:rPr>
                <w:spacing w:val="-5"/>
              </w:rPr>
              <w:t xml:space="preserve"> </w:t>
            </w:r>
            <w:r>
              <w:t>protected</w:t>
            </w:r>
            <w:r>
              <w:rPr>
                <w:spacing w:val="-4"/>
              </w:rPr>
              <w:t xml:space="preserve"> </w:t>
            </w:r>
            <w:r>
              <w:t>characteristic,</w:t>
            </w:r>
            <w:r>
              <w:rPr>
                <w:spacing w:val="-9"/>
              </w:rPr>
              <w:t xml:space="preserve"> </w:t>
            </w:r>
            <w:r>
              <w:t>are</w:t>
            </w:r>
            <w:r>
              <w:rPr>
                <w:spacing w:val="-4"/>
              </w:rPr>
              <w:t xml:space="preserve"> </w:t>
            </w:r>
            <w:r>
              <w:t>supported, encouraged,</w:t>
            </w:r>
            <w:r>
              <w:rPr>
                <w:spacing w:val="-1"/>
              </w:rPr>
              <w:t xml:space="preserve"> </w:t>
            </w:r>
            <w:r>
              <w:t>and</w:t>
            </w:r>
            <w:r>
              <w:rPr>
                <w:spacing w:val="-5"/>
              </w:rPr>
              <w:t xml:space="preserve"> </w:t>
            </w:r>
            <w:r>
              <w:t>assisted</w:t>
            </w:r>
            <w:r>
              <w:rPr>
                <w:spacing w:val="-1"/>
              </w:rPr>
              <w:t xml:space="preserve"> </w:t>
            </w:r>
            <w:r>
              <w:t>by</w:t>
            </w:r>
            <w:r>
              <w:rPr>
                <w:spacing w:val="-1"/>
              </w:rPr>
              <w:t xml:space="preserve"> </w:t>
            </w:r>
            <w:r>
              <w:t>Horizon</w:t>
            </w:r>
            <w:r>
              <w:rPr>
                <w:spacing w:val="-2"/>
              </w:rPr>
              <w:t xml:space="preserve"> </w:t>
            </w:r>
            <w:r>
              <w:t>policies</w:t>
            </w:r>
            <w:r>
              <w:rPr>
                <w:spacing w:val="-2"/>
              </w:rPr>
              <w:t xml:space="preserve"> </w:t>
            </w:r>
            <w:r>
              <w:t xml:space="preserve">and </w:t>
            </w:r>
            <w:r>
              <w:rPr>
                <w:spacing w:val="-2"/>
              </w:rPr>
              <w:t>procedures.</w:t>
            </w:r>
          </w:p>
        </w:tc>
      </w:tr>
      <w:tr w:rsidR="006611EF" w14:paraId="3174E4FF" w14:textId="77777777">
        <w:trPr>
          <w:trHeight w:val="275"/>
        </w:trPr>
        <w:tc>
          <w:tcPr>
            <w:tcW w:w="5351" w:type="dxa"/>
            <w:shd w:val="clear" w:color="auto" w:fill="D9D9D9"/>
          </w:tcPr>
          <w:p w14:paraId="3174E4FB" w14:textId="77777777" w:rsidR="006611EF" w:rsidRDefault="00037D23">
            <w:pPr>
              <w:pStyle w:val="TableParagraph"/>
              <w:spacing w:line="255" w:lineRule="exact"/>
              <w:rPr>
                <w:b/>
              </w:rPr>
            </w:pPr>
            <w:r>
              <w:rPr>
                <w:b/>
                <w:spacing w:val="-2"/>
              </w:rPr>
              <w:t>ACTIONS</w:t>
            </w:r>
          </w:p>
        </w:tc>
        <w:tc>
          <w:tcPr>
            <w:tcW w:w="5356" w:type="dxa"/>
            <w:shd w:val="clear" w:color="auto" w:fill="D9D9D9"/>
          </w:tcPr>
          <w:p w14:paraId="3174E4FC" w14:textId="77777777" w:rsidR="006611EF" w:rsidRDefault="00037D23">
            <w:pPr>
              <w:pStyle w:val="TableParagraph"/>
              <w:spacing w:line="255" w:lineRule="exact"/>
              <w:rPr>
                <w:b/>
              </w:rPr>
            </w:pPr>
            <w:r>
              <w:rPr>
                <w:b/>
                <w:spacing w:val="-2"/>
              </w:rPr>
              <w:t>Outcomes</w:t>
            </w:r>
          </w:p>
        </w:tc>
        <w:tc>
          <w:tcPr>
            <w:tcW w:w="5356" w:type="dxa"/>
            <w:shd w:val="clear" w:color="auto" w:fill="D9D9D9"/>
          </w:tcPr>
          <w:p w14:paraId="3174E4FD" w14:textId="77777777" w:rsidR="006611EF" w:rsidRDefault="00037D23">
            <w:pPr>
              <w:pStyle w:val="TableParagraph"/>
              <w:spacing w:line="255" w:lineRule="exact"/>
              <w:rPr>
                <w:b/>
              </w:rPr>
            </w:pPr>
            <w:r>
              <w:rPr>
                <w:b/>
              </w:rPr>
              <w:t>Measured</w:t>
            </w:r>
            <w:r>
              <w:rPr>
                <w:b/>
                <w:spacing w:val="-2"/>
              </w:rPr>
              <w:t xml:space="preserve"> </w:t>
            </w:r>
            <w:r>
              <w:rPr>
                <w:b/>
                <w:spacing w:val="-5"/>
              </w:rPr>
              <w:t>by</w:t>
            </w:r>
          </w:p>
        </w:tc>
        <w:tc>
          <w:tcPr>
            <w:tcW w:w="5357" w:type="dxa"/>
            <w:shd w:val="clear" w:color="auto" w:fill="D9D9D9"/>
          </w:tcPr>
          <w:p w14:paraId="3174E4FE" w14:textId="77777777" w:rsidR="006611EF" w:rsidRDefault="00037D23">
            <w:pPr>
              <w:pStyle w:val="TableParagraph"/>
              <w:spacing w:line="255" w:lineRule="exact"/>
              <w:rPr>
                <w:b/>
              </w:rPr>
            </w:pPr>
            <w:r>
              <w:rPr>
                <w:b/>
              </w:rPr>
              <w:t>Lead</w:t>
            </w:r>
            <w:r>
              <w:rPr>
                <w:b/>
                <w:spacing w:val="-3"/>
              </w:rPr>
              <w:t xml:space="preserve"> </w:t>
            </w:r>
            <w:r>
              <w:rPr>
                <w:b/>
                <w:spacing w:val="-2"/>
              </w:rPr>
              <w:t>Officers</w:t>
            </w:r>
          </w:p>
        </w:tc>
      </w:tr>
      <w:tr w:rsidR="006611EF" w14:paraId="3174E505" w14:textId="77777777">
        <w:trPr>
          <w:trHeight w:val="2726"/>
        </w:trPr>
        <w:tc>
          <w:tcPr>
            <w:tcW w:w="5351" w:type="dxa"/>
          </w:tcPr>
          <w:p w14:paraId="3174E500" w14:textId="77777777" w:rsidR="006611EF" w:rsidRDefault="00037D23">
            <w:pPr>
              <w:pStyle w:val="TableParagraph"/>
              <w:spacing w:before="373" w:line="204" w:lineRule="auto"/>
              <w:ind w:right="159"/>
              <w:jc w:val="both"/>
            </w:pPr>
            <w:r>
              <w:t xml:space="preserve">Review internal processes and procedures on a regular basis to ensure Horizon </w:t>
            </w:r>
            <w:proofErr w:type="gramStart"/>
            <w:r>
              <w:t>do</w:t>
            </w:r>
            <w:proofErr w:type="gramEnd"/>
            <w:r>
              <w:t xml:space="preserve"> not put anyone with a protected characteristic at a disadvantage at any point of their career at </w:t>
            </w:r>
            <w:r>
              <w:rPr>
                <w:spacing w:val="-2"/>
              </w:rPr>
              <w:t>Horizon.</w:t>
            </w:r>
          </w:p>
        </w:tc>
        <w:tc>
          <w:tcPr>
            <w:tcW w:w="5356" w:type="dxa"/>
          </w:tcPr>
          <w:p w14:paraId="3174E501" w14:textId="77777777" w:rsidR="006611EF" w:rsidRDefault="00037D23">
            <w:pPr>
              <w:pStyle w:val="TableParagraph"/>
              <w:spacing w:before="373" w:line="204" w:lineRule="auto"/>
              <w:ind w:right="66"/>
              <w:jc w:val="both"/>
            </w:pPr>
            <w:r>
              <w:t>Advance equality of opportunity between people who share a protected characteristic and those who do not.</w:t>
            </w:r>
          </w:p>
        </w:tc>
        <w:tc>
          <w:tcPr>
            <w:tcW w:w="5356" w:type="dxa"/>
          </w:tcPr>
          <w:p w14:paraId="3174E502" w14:textId="77777777" w:rsidR="006611EF" w:rsidRDefault="00037D23">
            <w:pPr>
              <w:pStyle w:val="TableParagraph"/>
              <w:spacing w:before="378" w:line="204" w:lineRule="auto"/>
              <w:ind w:left="470" w:right="93"/>
              <w:jc w:val="both"/>
            </w:pPr>
            <w:r>
              <w:t>Annual review by the Trust board of the staffing profile across the Trust, as well as information relating to dismissals, flexible working requests and resignations and to identify any areas where those that have a protected characteristic may have</w:t>
            </w:r>
            <w:r>
              <w:rPr>
                <w:spacing w:val="-2"/>
              </w:rPr>
              <w:t xml:space="preserve"> </w:t>
            </w:r>
            <w:r>
              <w:t>been</w:t>
            </w:r>
            <w:r>
              <w:rPr>
                <w:spacing w:val="-1"/>
              </w:rPr>
              <w:t xml:space="preserve"> </w:t>
            </w:r>
            <w:r>
              <w:t>at a disadvantage.</w:t>
            </w:r>
          </w:p>
        </w:tc>
        <w:tc>
          <w:tcPr>
            <w:tcW w:w="5357" w:type="dxa"/>
          </w:tcPr>
          <w:p w14:paraId="3174E503" w14:textId="77777777" w:rsidR="006611EF" w:rsidRDefault="00037D23">
            <w:pPr>
              <w:pStyle w:val="TableParagraph"/>
              <w:spacing w:before="336" w:line="408" w:lineRule="auto"/>
              <w:ind w:left="144" w:right="3100"/>
            </w:pPr>
            <w:r>
              <w:rPr>
                <w:spacing w:val="-2"/>
              </w:rPr>
              <w:t>Horizon</w:t>
            </w:r>
            <w:r>
              <w:rPr>
                <w:spacing w:val="-14"/>
              </w:rPr>
              <w:t xml:space="preserve"> </w:t>
            </w:r>
            <w:r>
              <w:rPr>
                <w:spacing w:val="-2"/>
              </w:rPr>
              <w:t>HR</w:t>
            </w:r>
            <w:r>
              <w:rPr>
                <w:spacing w:val="-13"/>
              </w:rPr>
              <w:t xml:space="preserve"> </w:t>
            </w:r>
            <w:r>
              <w:rPr>
                <w:spacing w:val="-2"/>
              </w:rPr>
              <w:t xml:space="preserve">CEO </w:t>
            </w:r>
            <w:r>
              <w:rPr>
                <w:spacing w:val="-4"/>
              </w:rPr>
              <w:t>COO</w:t>
            </w:r>
          </w:p>
          <w:p w14:paraId="3174E504" w14:textId="10C240ED" w:rsidR="006611EF" w:rsidRDefault="00DC723D">
            <w:pPr>
              <w:pStyle w:val="TableParagraph"/>
              <w:spacing w:before="2"/>
              <w:ind w:left="144"/>
            </w:pPr>
            <w:r>
              <w:rPr>
                <w:spacing w:val="-2"/>
              </w:rPr>
              <w:t>SMH Lead</w:t>
            </w:r>
          </w:p>
        </w:tc>
      </w:tr>
      <w:tr w:rsidR="006611EF" w14:paraId="3174E50B" w14:textId="77777777">
        <w:trPr>
          <w:trHeight w:val="1320"/>
        </w:trPr>
        <w:tc>
          <w:tcPr>
            <w:tcW w:w="5351" w:type="dxa"/>
          </w:tcPr>
          <w:p w14:paraId="3174E506" w14:textId="77777777" w:rsidR="006611EF" w:rsidRDefault="00037D23">
            <w:pPr>
              <w:pStyle w:val="TableParagraph"/>
              <w:spacing w:before="42" w:line="204" w:lineRule="auto"/>
              <w:ind w:right="159"/>
              <w:jc w:val="both"/>
            </w:pPr>
            <w:r>
              <w:t xml:space="preserve">Review employment related policies and procedures to ensure they align with current </w:t>
            </w:r>
            <w:proofErr w:type="gramStart"/>
            <w:r>
              <w:t>legislation,</w:t>
            </w:r>
            <w:r>
              <w:rPr>
                <w:spacing w:val="32"/>
              </w:rPr>
              <w:t xml:space="preserve">  </w:t>
            </w:r>
            <w:r>
              <w:t>best</w:t>
            </w:r>
            <w:proofErr w:type="gramEnd"/>
            <w:r>
              <w:rPr>
                <w:spacing w:val="30"/>
              </w:rPr>
              <w:t xml:space="preserve">  </w:t>
            </w:r>
            <w:proofErr w:type="gramStart"/>
            <w:r>
              <w:t>practice</w:t>
            </w:r>
            <w:r>
              <w:rPr>
                <w:spacing w:val="43"/>
              </w:rPr>
              <w:t xml:space="preserve">  </w:t>
            </w:r>
            <w:r>
              <w:t>and</w:t>
            </w:r>
            <w:proofErr w:type="gramEnd"/>
            <w:r>
              <w:rPr>
                <w:spacing w:val="44"/>
              </w:rPr>
              <w:t xml:space="preserve">  </w:t>
            </w:r>
            <w:proofErr w:type="gramStart"/>
            <w:r>
              <w:t>are</w:t>
            </w:r>
            <w:r>
              <w:rPr>
                <w:spacing w:val="45"/>
              </w:rPr>
              <w:t xml:space="preserve">  </w:t>
            </w:r>
            <w:r>
              <w:t>fit</w:t>
            </w:r>
            <w:proofErr w:type="gramEnd"/>
            <w:r>
              <w:rPr>
                <w:spacing w:val="43"/>
              </w:rPr>
              <w:t xml:space="preserve">  </w:t>
            </w:r>
            <w:r>
              <w:rPr>
                <w:spacing w:val="-5"/>
              </w:rPr>
              <w:t>for</w:t>
            </w:r>
          </w:p>
          <w:p w14:paraId="3174E507" w14:textId="77777777" w:rsidR="006611EF" w:rsidRDefault="00037D23">
            <w:pPr>
              <w:pStyle w:val="TableParagraph"/>
              <w:spacing w:line="269" w:lineRule="exact"/>
            </w:pPr>
            <w:r>
              <w:rPr>
                <w:spacing w:val="-2"/>
              </w:rPr>
              <w:t>purpose.</w:t>
            </w:r>
          </w:p>
        </w:tc>
        <w:tc>
          <w:tcPr>
            <w:tcW w:w="5356" w:type="dxa"/>
          </w:tcPr>
          <w:p w14:paraId="3174E508" w14:textId="77777777" w:rsidR="006611EF" w:rsidRDefault="00037D23">
            <w:pPr>
              <w:pStyle w:val="TableParagraph"/>
              <w:spacing w:before="42" w:line="204" w:lineRule="auto"/>
              <w:ind w:right="139"/>
              <w:jc w:val="both"/>
            </w:pPr>
            <w:r>
              <w:t xml:space="preserve">Agree priorities and stagger the review of HR policies and </w:t>
            </w:r>
            <w:proofErr w:type="gramStart"/>
            <w:r>
              <w:t>procedures, and</w:t>
            </w:r>
            <w:proofErr w:type="gramEnd"/>
            <w:r>
              <w:t xml:space="preserve"> consult with trade unions.</w:t>
            </w:r>
          </w:p>
        </w:tc>
        <w:tc>
          <w:tcPr>
            <w:tcW w:w="5356" w:type="dxa"/>
          </w:tcPr>
          <w:p w14:paraId="3174E509" w14:textId="77777777" w:rsidR="006611EF" w:rsidRDefault="00037D23">
            <w:pPr>
              <w:pStyle w:val="TableParagraph"/>
              <w:spacing w:before="42" w:line="204" w:lineRule="auto"/>
              <w:ind w:right="678" w:firstLine="205"/>
            </w:pPr>
            <w:r>
              <w:rPr>
                <w:noProof/>
              </w:rPr>
              <mc:AlternateContent>
                <mc:Choice Requires="wpg">
                  <w:drawing>
                    <wp:anchor distT="0" distB="0" distL="0" distR="0" simplePos="0" relativeHeight="487119360" behindDoc="1" locked="0" layoutInCell="1" allowOverlap="1" wp14:anchorId="3174E5DE" wp14:editId="103F0249">
                      <wp:simplePos x="0" y="0"/>
                      <wp:positionH relativeFrom="column">
                        <wp:posOffset>92075</wp:posOffset>
                      </wp:positionH>
                      <wp:positionV relativeFrom="paragraph">
                        <wp:posOffset>2695</wp:posOffset>
                      </wp:positionV>
                      <wp:extent cx="139700" cy="206375"/>
                      <wp:effectExtent l="0" t="0" r="0" b="0"/>
                      <wp:wrapNone/>
                      <wp:docPr id="9" name="Group 9" descr="P330C12T3#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 cy="206375"/>
                                <a:chOff x="0" y="0"/>
                                <a:chExt cx="139700" cy="206375"/>
                              </a:xfrm>
                            </wpg:grpSpPr>
                            <pic:pic xmlns:pic="http://schemas.openxmlformats.org/drawingml/2006/picture">
                              <pic:nvPicPr>
                                <pic:cNvPr id="10" name="Image 10"/>
                                <pic:cNvPicPr/>
                              </pic:nvPicPr>
                              <pic:blipFill>
                                <a:blip r:embed="rId12" cstate="print"/>
                                <a:stretch>
                                  <a:fillRect/>
                                </a:stretch>
                              </pic:blipFill>
                              <pic:spPr>
                                <a:xfrm>
                                  <a:off x="0" y="0"/>
                                  <a:ext cx="139270" cy="205739"/>
                                </a:xfrm>
                                <a:prstGeom prst="rect">
                                  <a:avLst/>
                                </a:prstGeom>
                              </pic:spPr>
                            </pic:pic>
                          </wpg:wgp>
                        </a:graphicData>
                      </a:graphic>
                    </wp:anchor>
                  </w:drawing>
                </mc:Choice>
                <mc:Fallback>
                  <w:pict>
                    <v:group w14:anchorId="0753C692" id="Group 9" o:spid="_x0000_s1026" alt="P330C12T3#y1" style="position:absolute;margin-left:7.25pt;margin-top:.2pt;width:11pt;height:16.25pt;z-index:-16197120;mso-wrap-distance-left:0;mso-wrap-distance-right:0" coordsize="139700,206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139270;height:20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">
                        <v:imagedata r:id="rId13" o:title=""/>
                      </v:shape>
                    </v:group>
                  </w:pict>
                </mc:Fallback>
              </mc:AlternateContent>
            </w:r>
            <w:r>
              <w:t>Policies updated and compliant Equality</w:t>
            </w:r>
            <w:r>
              <w:rPr>
                <w:spacing w:val="-15"/>
              </w:rPr>
              <w:t xml:space="preserve"> </w:t>
            </w:r>
            <w:r>
              <w:t>Impact</w:t>
            </w:r>
            <w:r>
              <w:rPr>
                <w:spacing w:val="-15"/>
              </w:rPr>
              <w:t xml:space="preserve"> </w:t>
            </w:r>
            <w:r>
              <w:t>Assessment</w:t>
            </w:r>
            <w:r>
              <w:rPr>
                <w:spacing w:val="-15"/>
              </w:rPr>
              <w:t xml:space="preserve"> </w:t>
            </w:r>
            <w:r>
              <w:t>undertaken</w:t>
            </w:r>
          </w:p>
        </w:tc>
        <w:tc>
          <w:tcPr>
            <w:tcW w:w="5357" w:type="dxa"/>
          </w:tcPr>
          <w:p w14:paraId="3174E50A" w14:textId="074180CB" w:rsidR="006611EF" w:rsidRDefault="00037D23">
            <w:pPr>
              <w:pStyle w:val="TableParagraph"/>
              <w:tabs>
                <w:tab w:val="left" w:pos="824"/>
                <w:tab w:val="left" w:pos="1890"/>
                <w:tab w:val="left" w:pos="3265"/>
                <w:tab w:val="left" w:pos="3945"/>
              </w:tabs>
              <w:spacing w:before="42" w:line="204" w:lineRule="auto"/>
              <w:ind w:left="470" w:right="200" w:hanging="326"/>
            </w:pPr>
            <w:r>
              <w:rPr>
                <w:spacing w:val="-2"/>
              </w:rPr>
              <w:t>Human</w:t>
            </w:r>
            <w:r>
              <w:tab/>
            </w:r>
            <w:r>
              <w:rPr>
                <w:spacing w:val="-2"/>
              </w:rPr>
              <w:t>Resources</w:t>
            </w:r>
            <w:r>
              <w:tab/>
            </w:r>
            <w:r>
              <w:rPr>
                <w:spacing w:val="-4"/>
              </w:rPr>
              <w:t>and</w:t>
            </w:r>
            <w:r>
              <w:tab/>
            </w:r>
            <w:r>
              <w:rPr>
                <w:spacing w:val="-4"/>
              </w:rPr>
              <w:t xml:space="preserve">nominated </w:t>
            </w:r>
            <w:r>
              <w:rPr>
                <w:spacing w:val="-2"/>
              </w:rPr>
              <w:t>Headteachers</w:t>
            </w:r>
          </w:p>
        </w:tc>
      </w:tr>
      <w:tr w:rsidR="006611EF" w14:paraId="3174E515" w14:textId="77777777">
        <w:trPr>
          <w:trHeight w:val="1320"/>
        </w:trPr>
        <w:tc>
          <w:tcPr>
            <w:tcW w:w="5351" w:type="dxa"/>
          </w:tcPr>
          <w:p w14:paraId="3174E50C" w14:textId="77777777" w:rsidR="006611EF" w:rsidRDefault="00037D23">
            <w:pPr>
              <w:pStyle w:val="TableParagraph"/>
              <w:spacing w:before="42" w:line="204" w:lineRule="auto"/>
              <w:ind w:right="160"/>
              <w:jc w:val="both"/>
            </w:pPr>
            <w:r>
              <w:t xml:space="preserve">New staff receive training </w:t>
            </w:r>
            <w:proofErr w:type="gramStart"/>
            <w:r>
              <w:t>on</w:t>
            </w:r>
            <w:proofErr w:type="gramEnd"/>
            <w:r>
              <w:t xml:space="preserve"> the Equality Act as part of their induction, and all staff receive refresher</w:t>
            </w:r>
            <w:r>
              <w:rPr>
                <w:spacing w:val="39"/>
              </w:rPr>
              <w:t xml:space="preserve"> </w:t>
            </w:r>
            <w:r>
              <w:t>training</w:t>
            </w:r>
            <w:r>
              <w:rPr>
                <w:spacing w:val="45"/>
              </w:rPr>
              <w:t xml:space="preserve"> </w:t>
            </w:r>
            <w:r>
              <w:t>as</w:t>
            </w:r>
            <w:r>
              <w:rPr>
                <w:spacing w:val="41"/>
              </w:rPr>
              <w:t xml:space="preserve"> </w:t>
            </w:r>
            <w:r>
              <w:t>appropriate</w:t>
            </w:r>
            <w:r>
              <w:rPr>
                <w:spacing w:val="42"/>
              </w:rPr>
              <w:t xml:space="preserve"> </w:t>
            </w:r>
            <w:r>
              <w:t>in</w:t>
            </w:r>
            <w:r>
              <w:rPr>
                <w:spacing w:val="38"/>
              </w:rPr>
              <w:t xml:space="preserve"> </w:t>
            </w:r>
            <w:r>
              <w:t>line</w:t>
            </w:r>
            <w:r>
              <w:rPr>
                <w:spacing w:val="42"/>
              </w:rPr>
              <w:t xml:space="preserve"> </w:t>
            </w:r>
            <w:r>
              <w:rPr>
                <w:spacing w:val="-4"/>
              </w:rPr>
              <w:t>with</w:t>
            </w:r>
          </w:p>
          <w:p w14:paraId="3174E50D" w14:textId="77777777" w:rsidR="006611EF" w:rsidRDefault="00037D23">
            <w:pPr>
              <w:pStyle w:val="TableParagraph"/>
              <w:spacing w:line="269" w:lineRule="exact"/>
              <w:jc w:val="both"/>
            </w:pPr>
            <w:r>
              <w:t xml:space="preserve">changes to </w:t>
            </w:r>
            <w:r>
              <w:rPr>
                <w:spacing w:val="-2"/>
              </w:rPr>
              <w:t>legislation</w:t>
            </w:r>
          </w:p>
        </w:tc>
        <w:tc>
          <w:tcPr>
            <w:tcW w:w="5356" w:type="dxa"/>
          </w:tcPr>
          <w:p w14:paraId="3174E50E" w14:textId="77777777" w:rsidR="006611EF" w:rsidRDefault="00037D23">
            <w:pPr>
              <w:pStyle w:val="TableParagraph"/>
              <w:spacing w:before="42" w:line="204" w:lineRule="auto"/>
            </w:pPr>
            <w:r>
              <w:t>Review</w:t>
            </w:r>
            <w:r>
              <w:rPr>
                <w:spacing w:val="-11"/>
              </w:rPr>
              <w:t xml:space="preserve"> </w:t>
            </w:r>
            <w:r>
              <w:t>current</w:t>
            </w:r>
            <w:r>
              <w:rPr>
                <w:spacing w:val="-3"/>
              </w:rPr>
              <w:t xml:space="preserve"> </w:t>
            </w:r>
            <w:r>
              <w:t>training</w:t>
            </w:r>
            <w:r>
              <w:rPr>
                <w:spacing w:val="-15"/>
              </w:rPr>
              <w:t xml:space="preserve"> </w:t>
            </w:r>
            <w:r>
              <w:t>and</w:t>
            </w:r>
            <w:r>
              <w:rPr>
                <w:spacing w:val="-2"/>
              </w:rPr>
              <w:t xml:space="preserve"> </w:t>
            </w:r>
            <w:r>
              <w:t>look</w:t>
            </w:r>
            <w:r>
              <w:rPr>
                <w:spacing w:val="-3"/>
              </w:rPr>
              <w:t xml:space="preserve"> </w:t>
            </w:r>
            <w:r>
              <w:t>at</w:t>
            </w:r>
            <w:r>
              <w:rPr>
                <w:spacing w:val="-2"/>
              </w:rPr>
              <w:t xml:space="preserve"> </w:t>
            </w:r>
            <w:r>
              <w:t xml:space="preserve">alternative </w:t>
            </w:r>
            <w:r>
              <w:rPr>
                <w:spacing w:val="-2"/>
              </w:rPr>
              <w:t>options.</w:t>
            </w:r>
          </w:p>
          <w:p w14:paraId="3174E50F" w14:textId="77777777" w:rsidR="006611EF" w:rsidRDefault="00037D23">
            <w:pPr>
              <w:pStyle w:val="TableParagraph"/>
              <w:tabs>
                <w:tab w:val="left" w:pos="1174"/>
                <w:tab w:val="left" w:pos="2783"/>
                <w:tab w:val="left" w:pos="3972"/>
              </w:tabs>
              <w:spacing w:line="323" w:lineRule="exact"/>
            </w:pPr>
            <w:r>
              <w:rPr>
                <w:spacing w:val="-2"/>
              </w:rPr>
              <w:t>Source</w:t>
            </w:r>
            <w:r>
              <w:tab/>
            </w:r>
            <w:r>
              <w:rPr>
                <w:spacing w:val="-2"/>
              </w:rPr>
              <w:t>appropriate</w:t>
            </w:r>
            <w:r>
              <w:tab/>
            </w:r>
            <w:r>
              <w:rPr>
                <w:spacing w:val="-2"/>
              </w:rPr>
              <w:t>training,</w:t>
            </w:r>
            <w:r>
              <w:tab/>
            </w:r>
            <w:r>
              <w:rPr>
                <w:spacing w:val="-2"/>
              </w:rPr>
              <w:t>implement,</w:t>
            </w:r>
          </w:p>
          <w:p w14:paraId="3174E510" w14:textId="77777777" w:rsidR="006611EF" w:rsidRDefault="00037D23">
            <w:pPr>
              <w:pStyle w:val="TableParagraph"/>
              <w:spacing w:line="276" w:lineRule="exact"/>
            </w:pPr>
            <w:r>
              <w:t>monitor</w:t>
            </w:r>
            <w:r>
              <w:rPr>
                <w:spacing w:val="-18"/>
              </w:rPr>
              <w:t xml:space="preserve"> </w:t>
            </w:r>
            <w:r>
              <w:t>and</w:t>
            </w:r>
            <w:r>
              <w:rPr>
                <w:spacing w:val="-3"/>
              </w:rPr>
              <w:t xml:space="preserve"> </w:t>
            </w:r>
            <w:r>
              <w:rPr>
                <w:spacing w:val="-2"/>
              </w:rPr>
              <w:t>evaluate.</w:t>
            </w:r>
          </w:p>
        </w:tc>
        <w:tc>
          <w:tcPr>
            <w:tcW w:w="5356" w:type="dxa"/>
          </w:tcPr>
          <w:p w14:paraId="3174E511" w14:textId="77777777" w:rsidR="006611EF" w:rsidRDefault="00037D23">
            <w:pPr>
              <w:pStyle w:val="TableParagraph"/>
              <w:spacing w:before="42" w:line="204" w:lineRule="auto"/>
              <w:ind w:left="430" w:right="211" w:hanging="285"/>
              <w:jc w:val="both"/>
            </w:pPr>
            <w:r>
              <w:t>Specific training on equality issues will be undertaken</w:t>
            </w:r>
            <w:r>
              <w:rPr>
                <w:spacing w:val="-15"/>
              </w:rPr>
              <w:t xml:space="preserve"> </w:t>
            </w:r>
            <w:r>
              <w:t>by</w:t>
            </w:r>
            <w:r>
              <w:rPr>
                <w:spacing w:val="-15"/>
              </w:rPr>
              <w:t xml:space="preserve"> </w:t>
            </w:r>
            <w:r>
              <w:t>Board</w:t>
            </w:r>
            <w:r>
              <w:rPr>
                <w:spacing w:val="-15"/>
              </w:rPr>
              <w:t xml:space="preserve"> </w:t>
            </w:r>
            <w:r>
              <w:t>Members</w:t>
            </w:r>
            <w:r>
              <w:rPr>
                <w:spacing w:val="-14"/>
              </w:rPr>
              <w:t xml:space="preserve"> </w:t>
            </w:r>
            <w:r>
              <w:t>and</w:t>
            </w:r>
            <w:r>
              <w:rPr>
                <w:spacing w:val="-15"/>
              </w:rPr>
              <w:t xml:space="preserve"> </w:t>
            </w:r>
            <w:r>
              <w:t>staff</w:t>
            </w:r>
            <w:r>
              <w:rPr>
                <w:spacing w:val="-15"/>
              </w:rPr>
              <w:t xml:space="preserve"> </w:t>
            </w:r>
            <w:r>
              <w:t>as appropriate,</w:t>
            </w:r>
            <w:r>
              <w:rPr>
                <w:spacing w:val="61"/>
              </w:rPr>
              <w:t xml:space="preserve"> </w:t>
            </w:r>
            <w:r>
              <w:t>to</w:t>
            </w:r>
            <w:r>
              <w:rPr>
                <w:spacing w:val="62"/>
              </w:rPr>
              <w:t xml:space="preserve"> </w:t>
            </w:r>
            <w:r>
              <w:t>ensure</w:t>
            </w:r>
            <w:r>
              <w:rPr>
                <w:spacing w:val="61"/>
              </w:rPr>
              <w:t xml:space="preserve"> </w:t>
            </w:r>
            <w:r>
              <w:t>awareness</w:t>
            </w:r>
            <w:r>
              <w:rPr>
                <w:spacing w:val="46"/>
              </w:rPr>
              <w:t xml:space="preserve"> </w:t>
            </w:r>
            <w:r>
              <w:t>of</w:t>
            </w:r>
            <w:r>
              <w:rPr>
                <w:spacing w:val="46"/>
              </w:rPr>
              <w:t xml:space="preserve"> </w:t>
            </w:r>
            <w:r>
              <w:rPr>
                <w:spacing w:val="-5"/>
              </w:rPr>
              <w:t>the</w:t>
            </w:r>
          </w:p>
          <w:p w14:paraId="3174E512" w14:textId="77777777" w:rsidR="006611EF" w:rsidRDefault="00037D23">
            <w:pPr>
              <w:pStyle w:val="TableParagraph"/>
              <w:spacing w:line="269" w:lineRule="exact"/>
              <w:ind w:left="430"/>
              <w:jc w:val="both"/>
            </w:pPr>
            <w:r>
              <w:t>wider</w:t>
            </w:r>
            <w:r>
              <w:rPr>
                <w:spacing w:val="-2"/>
              </w:rPr>
              <w:t xml:space="preserve"> </w:t>
            </w:r>
            <w:r>
              <w:t xml:space="preserve">implications of </w:t>
            </w:r>
            <w:r>
              <w:rPr>
                <w:spacing w:val="-2"/>
              </w:rPr>
              <w:t>discrimination.</w:t>
            </w:r>
          </w:p>
        </w:tc>
        <w:tc>
          <w:tcPr>
            <w:tcW w:w="5357" w:type="dxa"/>
          </w:tcPr>
          <w:p w14:paraId="3174E513" w14:textId="77777777" w:rsidR="006611EF" w:rsidRDefault="00037D23">
            <w:pPr>
              <w:pStyle w:val="TableParagraph"/>
              <w:spacing w:before="5"/>
            </w:pPr>
            <w:r>
              <w:t>Executive</w:t>
            </w:r>
            <w:r>
              <w:rPr>
                <w:spacing w:val="-15"/>
              </w:rPr>
              <w:t xml:space="preserve"> </w:t>
            </w:r>
            <w:r>
              <w:t>Head</w:t>
            </w:r>
            <w:r>
              <w:rPr>
                <w:spacing w:val="-1"/>
              </w:rPr>
              <w:t xml:space="preserve"> </w:t>
            </w:r>
            <w:r>
              <w:rPr>
                <w:spacing w:val="-2"/>
              </w:rPr>
              <w:t>teacher</w:t>
            </w:r>
          </w:p>
          <w:p w14:paraId="3174E514" w14:textId="77777777" w:rsidR="006611EF" w:rsidRDefault="00037D23">
            <w:pPr>
              <w:pStyle w:val="TableParagraph"/>
              <w:spacing w:before="248" w:line="330" w:lineRule="exact"/>
              <w:ind w:left="144" w:right="3100"/>
            </w:pPr>
            <w:r>
              <w:t xml:space="preserve">Horizon HR </w:t>
            </w:r>
            <w:r>
              <w:rPr>
                <w:spacing w:val="-4"/>
              </w:rPr>
              <w:t>Headteachers</w:t>
            </w:r>
          </w:p>
        </w:tc>
      </w:tr>
    </w:tbl>
    <w:p w14:paraId="3174E516" w14:textId="77777777" w:rsidR="006611EF" w:rsidRDefault="006611EF">
      <w:pPr>
        <w:pStyle w:val="BodyText"/>
        <w:spacing w:before="2"/>
        <w:ind w:left="0"/>
        <w:rPr>
          <w:b/>
          <w:sz w:val="9"/>
        </w:rPr>
      </w:pPr>
    </w:p>
    <w:tbl>
      <w:tblPr>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42"/>
        <w:gridCol w:w="7142"/>
        <w:gridCol w:w="7142"/>
      </w:tblGrid>
      <w:tr w:rsidR="006611EF" w14:paraId="3174E51A" w14:textId="77777777">
        <w:trPr>
          <w:trHeight w:val="470"/>
        </w:trPr>
        <w:tc>
          <w:tcPr>
            <w:tcW w:w="7142" w:type="dxa"/>
            <w:shd w:val="clear" w:color="auto" w:fill="D9D9D9"/>
          </w:tcPr>
          <w:p w14:paraId="3174E517" w14:textId="3D5C678B" w:rsidR="006611EF" w:rsidRDefault="00037D23">
            <w:pPr>
              <w:pStyle w:val="TableParagraph"/>
              <w:spacing w:before="5"/>
              <w:ind w:left="5"/>
              <w:rPr>
                <w:b/>
              </w:rPr>
            </w:pPr>
            <w:r>
              <w:rPr>
                <w:b/>
              </w:rPr>
              <w:t>Summer</w:t>
            </w:r>
            <w:r>
              <w:rPr>
                <w:b/>
                <w:spacing w:val="-2"/>
              </w:rPr>
              <w:t xml:space="preserve"> </w:t>
            </w:r>
            <w:r>
              <w:rPr>
                <w:b/>
              </w:rPr>
              <w:t>202</w:t>
            </w:r>
            <w:r w:rsidR="00654DC1">
              <w:rPr>
                <w:b/>
              </w:rPr>
              <w:t>4</w:t>
            </w:r>
            <w:r>
              <w:rPr>
                <w:b/>
              </w:rPr>
              <w:t>-</w:t>
            </w:r>
            <w:r>
              <w:rPr>
                <w:b/>
                <w:spacing w:val="-2"/>
              </w:rPr>
              <w:t>Review</w:t>
            </w:r>
          </w:p>
        </w:tc>
        <w:tc>
          <w:tcPr>
            <w:tcW w:w="7142" w:type="dxa"/>
            <w:shd w:val="clear" w:color="auto" w:fill="D9D9D9"/>
          </w:tcPr>
          <w:p w14:paraId="3174E518" w14:textId="315DB0F9" w:rsidR="006611EF" w:rsidRDefault="00037D23">
            <w:pPr>
              <w:pStyle w:val="TableParagraph"/>
              <w:spacing w:before="5"/>
              <w:ind w:left="109"/>
              <w:rPr>
                <w:b/>
              </w:rPr>
            </w:pPr>
            <w:r>
              <w:rPr>
                <w:b/>
              </w:rPr>
              <w:t>Summer</w:t>
            </w:r>
            <w:r>
              <w:rPr>
                <w:b/>
                <w:spacing w:val="-5"/>
              </w:rPr>
              <w:t xml:space="preserve"> </w:t>
            </w:r>
            <w:r>
              <w:rPr>
                <w:b/>
              </w:rPr>
              <w:t>202</w:t>
            </w:r>
            <w:r w:rsidR="00654DC1">
              <w:rPr>
                <w:b/>
              </w:rPr>
              <w:t>5</w:t>
            </w:r>
            <w:r>
              <w:rPr>
                <w:b/>
              </w:rPr>
              <w:t xml:space="preserve">- </w:t>
            </w:r>
            <w:r>
              <w:rPr>
                <w:b/>
                <w:spacing w:val="-2"/>
              </w:rPr>
              <w:t>Review</w:t>
            </w:r>
          </w:p>
        </w:tc>
        <w:tc>
          <w:tcPr>
            <w:tcW w:w="7142" w:type="dxa"/>
            <w:shd w:val="clear" w:color="auto" w:fill="D9D9D9"/>
          </w:tcPr>
          <w:p w14:paraId="3174E519" w14:textId="28C54D0C" w:rsidR="006611EF" w:rsidRDefault="00037D23">
            <w:pPr>
              <w:pStyle w:val="TableParagraph"/>
              <w:spacing w:before="5"/>
              <w:ind w:left="108"/>
              <w:rPr>
                <w:b/>
              </w:rPr>
            </w:pPr>
            <w:r>
              <w:rPr>
                <w:b/>
              </w:rPr>
              <w:t>Summer</w:t>
            </w:r>
            <w:r>
              <w:rPr>
                <w:b/>
                <w:spacing w:val="-2"/>
              </w:rPr>
              <w:t xml:space="preserve"> </w:t>
            </w:r>
            <w:r>
              <w:rPr>
                <w:b/>
              </w:rPr>
              <w:t>202</w:t>
            </w:r>
            <w:r w:rsidR="00654DC1">
              <w:rPr>
                <w:b/>
              </w:rPr>
              <w:t>6</w:t>
            </w:r>
            <w:r>
              <w:rPr>
                <w:b/>
              </w:rPr>
              <w:t>-</w:t>
            </w:r>
            <w:r>
              <w:rPr>
                <w:b/>
                <w:spacing w:val="-2"/>
              </w:rPr>
              <w:t>Review</w:t>
            </w:r>
          </w:p>
        </w:tc>
      </w:tr>
      <w:tr w:rsidR="006611EF" w14:paraId="3174E51E" w14:textId="77777777">
        <w:trPr>
          <w:trHeight w:val="275"/>
        </w:trPr>
        <w:tc>
          <w:tcPr>
            <w:tcW w:w="7142" w:type="dxa"/>
            <w:shd w:val="clear" w:color="auto" w:fill="D9D9D9"/>
          </w:tcPr>
          <w:p w14:paraId="3174E51B" w14:textId="77777777" w:rsidR="006611EF" w:rsidRDefault="006611EF">
            <w:pPr>
              <w:pStyle w:val="TableParagraph"/>
              <w:ind w:left="0"/>
              <w:rPr>
                <w:rFonts w:ascii="Times New Roman"/>
                <w:sz w:val="20"/>
              </w:rPr>
            </w:pPr>
          </w:p>
        </w:tc>
        <w:tc>
          <w:tcPr>
            <w:tcW w:w="7142" w:type="dxa"/>
            <w:shd w:val="clear" w:color="auto" w:fill="D9D9D9"/>
          </w:tcPr>
          <w:p w14:paraId="3174E51C" w14:textId="77777777" w:rsidR="006611EF" w:rsidRDefault="006611EF">
            <w:pPr>
              <w:pStyle w:val="TableParagraph"/>
              <w:ind w:left="0"/>
              <w:rPr>
                <w:rFonts w:ascii="Times New Roman"/>
                <w:sz w:val="20"/>
              </w:rPr>
            </w:pPr>
          </w:p>
        </w:tc>
        <w:tc>
          <w:tcPr>
            <w:tcW w:w="7142" w:type="dxa"/>
            <w:shd w:val="clear" w:color="auto" w:fill="D9D9D9"/>
          </w:tcPr>
          <w:p w14:paraId="3174E51D" w14:textId="77777777" w:rsidR="006611EF" w:rsidRDefault="006611EF">
            <w:pPr>
              <w:pStyle w:val="TableParagraph"/>
              <w:ind w:left="0"/>
              <w:rPr>
                <w:rFonts w:ascii="Times New Roman"/>
                <w:sz w:val="20"/>
              </w:rPr>
            </w:pPr>
          </w:p>
        </w:tc>
      </w:tr>
      <w:tr w:rsidR="006611EF" w14:paraId="3174E522" w14:textId="77777777">
        <w:trPr>
          <w:trHeight w:val="2486"/>
        </w:trPr>
        <w:tc>
          <w:tcPr>
            <w:tcW w:w="7142" w:type="dxa"/>
          </w:tcPr>
          <w:p w14:paraId="3174E51F" w14:textId="77777777" w:rsidR="006611EF" w:rsidRDefault="00037D23">
            <w:pPr>
              <w:pStyle w:val="TableParagraph"/>
              <w:spacing w:before="42" w:line="204" w:lineRule="auto"/>
              <w:ind w:left="5" w:right="-15"/>
              <w:jc w:val="both"/>
              <w:rPr>
                <w:b/>
              </w:rPr>
            </w:pPr>
            <w:r>
              <w:rPr>
                <w:b/>
              </w:rPr>
              <w:t xml:space="preserve">Appraisal, Sickness and Capability policy have been refreshed </w:t>
            </w:r>
            <w:proofErr w:type="gramStart"/>
            <w:r>
              <w:rPr>
                <w:b/>
              </w:rPr>
              <w:t>in</w:t>
            </w:r>
            <w:r>
              <w:rPr>
                <w:b/>
                <w:spacing w:val="-6"/>
              </w:rPr>
              <w:t xml:space="preserve"> </w:t>
            </w:r>
            <w:r>
              <w:rPr>
                <w:b/>
              </w:rPr>
              <w:t>order</w:t>
            </w:r>
            <w:r>
              <w:rPr>
                <w:b/>
                <w:spacing w:val="-6"/>
              </w:rPr>
              <w:t xml:space="preserve"> </w:t>
            </w:r>
            <w:r>
              <w:rPr>
                <w:b/>
              </w:rPr>
              <w:t>to</w:t>
            </w:r>
            <w:proofErr w:type="gramEnd"/>
            <w:r>
              <w:rPr>
                <w:b/>
                <w:spacing w:val="-7"/>
              </w:rPr>
              <w:t xml:space="preserve"> </w:t>
            </w:r>
            <w:proofErr w:type="gramStart"/>
            <w:r>
              <w:rPr>
                <w:b/>
              </w:rPr>
              <w:t>fit</w:t>
            </w:r>
            <w:proofErr w:type="gramEnd"/>
            <w:r>
              <w:rPr>
                <w:b/>
                <w:spacing w:val="-2"/>
              </w:rPr>
              <w:t xml:space="preserve"> </w:t>
            </w:r>
            <w:r>
              <w:rPr>
                <w:b/>
              </w:rPr>
              <w:t>with</w:t>
            </w:r>
            <w:r>
              <w:rPr>
                <w:b/>
                <w:spacing w:val="-5"/>
              </w:rPr>
              <w:t xml:space="preserve"> </w:t>
            </w:r>
            <w:r>
              <w:rPr>
                <w:b/>
              </w:rPr>
              <w:t>best</w:t>
            </w:r>
            <w:r>
              <w:rPr>
                <w:b/>
                <w:spacing w:val="-7"/>
              </w:rPr>
              <w:t xml:space="preserve"> </w:t>
            </w:r>
            <w:r>
              <w:rPr>
                <w:b/>
              </w:rPr>
              <w:t>practice</w:t>
            </w:r>
            <w:r>
              <w:rPr>
                <w:b/>
                <w:spacing w:val="-8"/>
              </w:rPr>
              <w:t xml:space="preserve"> </w:t>
            </w:r>
            <w:r>
              <w:rPr>
                <w:b/>
              </w:rPr>
              <w:t>and</w:t>
            </w:r>
            <w:r>
              <w:rPr>
                <w:b/>
                <w:spacing w:val="-6"/>
              </w:rPr>
              <w:t xml:space="preserve"> </w:t>
            </w:r>
            <w:r>
              <w:rPr>
                <w:b/>
              </w:rPr>
              <w:t>current</w:t>
            </w:r>
            <w:r>
              <w:rPr>
                <w:b/>
                <w:spacing w:val="-7"/>
              </w:rPr>
              <w:t xml:space="preserve"> </w:t>
            </w:r>
            <w:r>
              <w:rPr>
                <w:b/>
              </w:rPr>
              <w:t>legislation.</w:t>
            </w:r>
            <w:r>
              <w:rPr>
                <w:b/>
                <w:spacing w:val="-9"/>
              </w:rPr>
              <w:t xml:space="preserve"> </w:t>
            </w:r>
            <w:r>
              <w:rPr>
                <w:b/>
              </w:rPr>
              <w:t>The</w:t>
            </w:r>
            <w:r>
              <w:rPr>
                <w:b/>
                <w:spacing w:val="-8"/>
              </w:rPr>
              <w:t xml:space="preserve"> </w:t>
            </w:r>
            <w:r>
              <w:rPr>
                <w:b/>
              </w:rPr>
              <w:t>JCC have been consulted at every point of the process. EIAs will be undertaken for these policies upon review.</w:t>
            </w:r>
          </w:p>
        </w:tc>
        <w:tc>
          <w:tcPr>
            <w:tcW w:w="7142" w:type="dxa"/>
          </w:tcPr>
          <w:p w14:paraId="3174E520" w14:textId="2230200B" w:rsidR="006611EF" w:rsidRDefault="004865C2">
            <w:pPr>
              <w:pStyle w:val="TableParagraph"/>
              <w:ind w:left="0"/>
              <w:rPr>
                <w:rFonts w:ascii="Times New Roman"/>
                <w:sz w:val="20"/>
              </w:rPr>
            </w:pPr>
            <w:r>
              <w:t xml:space="preserve">This report outlines the Trust's approach to ensuring equality, diversity, and inclusion across all aspects of employment. While progress has been made in embedding EDI considerations within some processes and providing initial training </w:t>
            </w:r>
            <w:proofErr w:type="gramStart"/>
            <w:r>
              <w:t>to</w:t>
            </w:r>
            <w:proofErr w:type="gramEnd"/>
            <w:r>
              <w:t xml:space="preserve"> new staff, a more systematic and proactive approach is required to fully meet the objectives of the KPIs and foster an inclusive environment for all employees.</w:t>
            </w:r>
          </w:p>
        </w:tc>
        <w:tc>
          <w:tcPr>
            <w:tcW w:w="7142" w:type="dxa"/>
          </w:tcPr>
          <w:p w14:paraId="3174E521" w14:textId="7260637F" w:rsidR="006611EF" w:rsidRDefault="008658D8">
            <w:pPr>
              <w:pStyle w:val="TableParagraph"/>
              <w:ind w:left="0"/>
              <w:rPr>
                <w:rFonts w:ascii="Times New Roman"/>
                <w:sz w:val="20"/>
              </w:rPr>
            </w:pPr>
            <w:r w:rsidRPr="008658D8">
              <w:t>The systematic and proactive approach highlighted in 2025 is now fully established across all employment processes. The Trust Board completed its annual review of the staffing profile, dismissals, and flexible working requests, with data showing no adverse impact on staff with protected characteristics. All relevant policy updates now include completed Equality Impact Assessments (EIAs). Furthermore, equality training has moved beyond initial inductions to include regular refresher sessions for all existing staff and Board members, successfully embedding an inclusive environment across the Trust.</w:t>
            </w:r>
          </w:p>
        </w:tc>
      </w:tr>
    </w:tbl>
    <w:p w14:paraId="3174E523" w14:textId="77777777" w:rsidR="006611EF" w:rsidRDefault="006611EF">
      <w:pPr>
        <w:pStyle w:val="TableParagraph"/>
        <w:rPr>
          <w:rFonts w:ascii="Times New Roman"/>
          <w:sz w:val="20"/>
        </w:rPr>
        <w:sectPr w:rsidR="006611EF">
          <w:pgSz w:w="23810" w:h="16840" w:orient="landscape"/>
          <w:pgMar w:top="1940" w:right="566" w:bottom="2480" w:left="1133" w:header="0" w:footer="2284" w:gutter="0"/>
          <w:cols w:space="720"/>
        </w:sectPr>
      </w:pPr>
    </w:p>
    <w:tbl>
      <w:tblPr>
        <w:tblpPr w:leftFromText="180" w:rightFromText="180" w:horzAnchor="margin" w:tblpY="-63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6"/>
        <w:gridCol w:w="5426"/>
        <w:gridCol w:w="6305"/>
        <w:gridCol w:w="4547"/>
      </w:tblGrid>
      <w:tr w:rsidR="006611EF" w14:paraId="3174E526" w14:textId="77777777" w:rsidTr="000558EA">
        <w:trPr>
          <w:trHeight w:val="1105"/>
        </w:trPr>
        <w:tc>
          <w:tcPr>
            <w:tcW w:w="21704" w:type="dxa"/>
            <w:gridSpan w:val="4"/>
            <w:shd w:val="clear" w:color="auto" w:fill="F18B33"/>
          </w:tcPr>
          <w:p w14:paraId="3174E524" w14:textId="77777777" w:rsidR="006611EF" w:rsidRDefault="00037D23" w:rsidP="000558EA">
            <w:pPr>
              <w:pStyle w:val="TableParagraph"/>
              <w:spacing w:before="5"/>
              <w:rPr>
                <w:b/>
              </w:rPr>
            </w:pPr>
            <w:r>
              <w:rPr>
                <w:b/>
              </w:rPr>
              <w:lastRenderedPageBreak/>
              <w:t>Equality</w:t>
            </w:r>
            <w:r>
              <w:rPr>
                <w:b/>
                <w:spacing w:val="-8"/>
              </w:rPr>
              <w:t xml:space="preserve"> </w:t>
            </w:r>
            <w:r>
              <w:rPr>
                <w:b/>
              </w:rPr>
              <w:t>objective</w:t>
            </w:r>
            <w:r>
              <w:rPr>
                <w:b/>
                <w:spacing w:val="-6"/>
              </w:rPr>
              <w:t xml:space="preserve"> </w:t>
            </w:r>
            <w:r>
              <w:rPr>
                <w:b/>
                <w:spacing w:val="-10"/>
              </w:rPr>
              <w:t>3</w:t>
            </w:r>
          </w:p>
          <w:p w14:paraId="3174E525" w14:textId="77777777" w:rsidR="006611EF" w:rsidRDefault="00037D23" w:rsidP="000558EA">
            <w:pPr>
              <w:pStyle w:val="TableParagraph"/>
              <w:spacing w:before="278"/>
            </w:pPr>
            <w:r>
              <w:t>We</w:t>
            </w:r>
            <w:r>
              <w:rPr>
                <w:spacing w:val="-4"/>
              </w:rPr>
              <w:t xml:space="preserve"> </w:t>
            </w:r>
            <w:r>
              <w:t>will</w:t>
            </w:r>
            <w:r>
              <w:rPr>
                <w:spacing w:val="-5"/>
              </w:rPr>
              <w:t xml:space="preserve"> </w:t>
            </w:r>
            <w:r>
              <w:t>maintain</w:t>
            </w:r>
            <w:r>
              <w:rPr>
                <w:spacing w:val="-6"/>
              </w:rPr>
              <w:t xml:space="preserve"> </w:t>
            </w:r>
            <w:r>
              <w:t>a</w:t>
            </w:r>
            <w:r>
              <w:rPr>
                <w:spacing w:val="-5"/>
              </w:rPr>
              <w:t xml:space="preserve"> </w:t>
            </w:r>
            <w:r>
              <w:t>rigorous</w:t>
            </w:r>
            <w:r>
              <w:rPr>
                <w:spacing w:val="-6"/>
              </w:rPr>
              <w:t xml:space="preserve"> </w:t>
            </w:r>
            <w:r>
              <w:t>anti-bullying</w:t>
            </w:r>
            <w:r>
              <w:rPr>
                <w:spacing w:val="1"/>
              </w:rPr>
              <w:t xml:space="preserve"> </w:t>
            </w:r>
            <w:r>
              <w:t>stance</w:t>
            </w:r>
            <w:r>
              <w:rPr>
                <w:spacing w:val="-2"/>
              </w:rPr>
              <w:t xml:space="preserve"> </w:t>
            </w:r>
            <w:r>
              <w:t>so</w:t>
            </w:r>
            <w:r>
              <w:rPr>
                <w:spacing w:val="-2"/>
              </w:rPr>
              <w:t xml:space="preserve"> </w:t>
            </w:r>
            <w:r>
              <w:t>that</w:t>
            </w:r>
            <w:r>
              <w:rPr>
                <w:spacing w:val="-7"/>
              </w:rPr>
              <w:t xml:space="preserve"> </w:t>
            </w:r>
            <w:r>
              <w:t>all</w:t>
            </w:r>
            <w:r>
              <w:rPr>
                <w:spacing w:val="-5"/>
              </w:rPr>
              <w:t xml:space="preserve"> </w:t>
            </w:r>
            <w:r>
              <w:t>pupils</w:t>
            </w:r>
            <w:r>
              <w:rPr>
                <w:spacing w:val="-5"/>
              </w:rPr>
              <w:t xml:space="preserve"> </w:t>
            </w:r>
            <w:r>
              <w:t>and</w:t>
            </w:r>
            <w:r>
              <w:rPr>
                <w:spacing w:val="-5"/>
              </w:rPr>
              <w:t xml:space="preserve"> </w:t>
            </w:r>
            <w:proofErr w:type="gramStart"/>
            <w:r>
              <w:t>staff,</w:t>
            </w:r>
            <w:proofErr w:type="gramEnd"/>
            <w:r>
              <w:rPr>
                <w:spacing w:val="-9"/>
              </w:rPr>
              <w:t xml:space="preserve"> </w:t>
            </w:r>
            <w:r>
              <w:t>are</w:t>
            </w:r>
            <w:r>
              <w:rPr>
                <w:spacing w:val="-8"/>
              </w:rPr>
              <w:t xml:space="preserve"> </w:t>
            </w:r>
            <w:r>
              <w:t>protected</w:t>
            </w:r>
            <w:r>
              <w:rPr>
                <w:spacing w:val="-1"/>
              </w:rPr>
              <w:t xml:space="preserve"> </w:t>
            </w:r>
            <w:r>
              <w:t>from</w:t>
            </w:r>
            <w:r>
              <w:rPr>
                <w:spacing w:val="-3"/>
              </w:rPr>
              <w:t xml:space="preserve"> </w:t>
            </w:r>
            <w:r>
              <w:t>harassment</w:t>
            </w:r>
            <w:r>
              <w:rPr>
                <w:spacing w:val="-2"/>
              </w:rPr>
              <w:t xml:space="preserve"> </w:t>
            </w:r>
            <w:r>
              <w:t>and discrimination</w:t>
            </w:r>
            <w:r>
              <w:rPr>
                <w:spacing w:val="-3"/>
              </w:rPr>
              <w:t xml:space="preserve"> </w:t>
            </w:r>
            <w:r>
              <w:t>of</w:t>
            </w:r>
            <w:r>
              <w:rPr>
                <w:spacing w:val="1"/>
              </w:rPr>
              <w:t xml:space="preserve"> </w:t>
            </w:r>
            <w:r>
              <w:t>all</w:t>
            </w:r>
            <w:r>
              <w:rPr>
                <w:spacing w:val="-1"/>
              </w:rPr>
              <w:t xml:space="preserve"> </w:t>
            </w:r>
            <w:r>
              <w:rPr>
                <w:spacing w:val="-2"/>
              </w:rPr>
              <w:t>kinds.</w:t>
            </w:r>
          </w:p>
        </w:tc>
      </w:tr>
      <w:tr w:rsidR="006611EF" w14:paraId="3174E52B" w14:textId="77777777" w:rsidTr="00DC723D">
        <w:trPr>
          <w:trHeight w:val="275"/>
        </w:trPr>
        <w:tc>
          <w:tcPr>
            <w:tcW w:w="5426" w:type="dxa"/>
            <w:shd w:val="clear" w:color="auto" w:fill="D9D9D9"/>
          </w:tcPr>
          <w:p w14:paraId="3174E527" w14:textId="77777777" w:rsidR="006611EF" w:rsidRDefault="00037D23" w:rsidP="000558EA">
            <w:pPr>
              <w:pStyle w:val="TableParagraph"/>
              <w:spacing w:line="255" w:lineRule="exact"/>
              <w:rPr>
                <w:b/>
              </w:rPr>
            </w:pPr>
            <w:r>
              <w:rPr>
                <w:b/>
                <w:spacing w:val="-2"/>
              </w:rPr>
              <w:t>ACTIONS</w:t>
            </w:r>
          </w:p>
        </w:tc>
        <w:tc>
          <w:tcPr>
            <w:tcW w:w="5426" w:type="dxa"/>
            <w:shd w:val="clear" w:color="auto" w:fill="D9D9D9"/>
          </w:tcPr>
          <w:p w14:paraId="3174E528" w14:textId="77777777" w:rsidR="006611EF" w:rsidRDefault="00037D23" w:rsidP="000558EA">
            <w:pPr>
              <w:pStyle w:val="TableParagraph"/>
              <w:spacing w:line="255" w:lineRule="exact"/>
              <w:ind w:left="109"/>
              <w:rPr>
                <w:b/>
              </w:rPr>
            </w:pPr>
            <w:r>
              <w:rPr>
                <w:b/>
                <w:spacing w:val="-2"/>
              </w:rPr>
              <w:t>Outcomes</w:t>
            </w:r>
          </w:p>
        </w:tc>
        <w:tc>
          <w:tcPr>
            <w:tcW w:w="6305" w:type="dxa"/>
            <w:shd w:val="clear" w:color="auto" w:fill="D9D9D9"/>
          </w:tcPr>
          <w:p w14:paraId="3174E529" w14:textId="77777777" w:rsidR="006611EF" w:rsidRDefault="00037D23" w:rsidP="000558EA">
            <w:pPr>
              <w:pStyle w:val="TableParagraph"/>
              <w:spacing w:line="255" w:lineRule="exact"/>
              <w:rPr>
                <w:b/>
              </w:rPr>
            </w:pPr>
            <w:r>
              <w:rPr>
                <w:b/>
              </w:rPr>
              <w:t>Measured</w:t>
            </w:r>
            <w:r>
              <w:rPr>
                <w:b/>
                <w:spacing w:val="-2"/>
              </w:rPr>
              <w:t xml:space="preserve"> </w:t>
            </w:r>
            <w:r>
              <w:rPr>
                <w:b/>
                <w:spacing w:val="-5"/>
              </w:rPr>
              <w:t>by</w:t>
            </w:r>
          </w:p>
        </w:tc>
        <w:tc>
          <w:tcPr>
            <w:tcW w:w="4547" w:type="dxa"/>
            <w:shd w:val="clear" w:color="auto" w:fill="D9D9D9"/>
          </w:tcPr>
          <w:p w14:paraId="3174E52A" w14:textId="77777777" w:rsidR="006611EF" w:rsidRDefault="00037D23" w:rsidP="000558EA">
            <w:pPr>
              <w:pStyle w:val="TableParagraph"/>
              <w:spacing w:line="255" w:lineRule="exact"/>
              <w:rPr>
                <w:b/>
              </w:rPr>
            </w:pPr>
            <w:r>
              <w:rPr>
                <w:b/>
              </w:rPr>
              <w:t>Lead</w:t>
            </w:r>
            <w:r>
              <w:rPr>
                <w:b/>
                <w:spacing w:val="-3"/>
              </w:rPr>
              <w:t xml:space="preserve"> </w:t>
            </w:r>
            <w:r>
              <w:rPr>
                <w:b/>
                <w:spacing w:val="-2"/>
              </w:rPr>
              <w:t>Officers</w:t>
            </w:r>
          </w:p>
        </w:tc>
      </w:tr>
      <w:tr w:rsidR="006611EF" w14:paraId="3174E533" w14:textId="77777777" w:rsidTr="00DC723D">
        <w:trPr>
          <w:trHeight w:val="1993"/>
        </w:trPr>
        <w:tc>
          <w:tcPr>
            <w:tcW w:w="5426" w:type="dxa"/>
            <w:tcBorders>
              <w:bottom w:val="nil"/>
            </w:tcBorders>
          </w:tcPr>
          <w:p w14:paraId="3174E52C" w14:textId="77777777" w:rsidR="006611EF" w:rsidRDefault="00037D23" w:rsidP="000558EA">
            <w:pPr>
              <w:pStyle w:val="TableParagraph"/>
              <w:spacing w:before="42" w:line="204" w:lineRule="auto"/>
            </w:pPr>
            <w:proofErr w:type="gramStart"/>
            <w:r>
              <w:t>.Review</w:t>
            </w:r>
            <w:proofErr w:type="gramEnd"/>
            <w:r>
              <w:rPr>
                <w:spacing w:val="75"/>
              </w:rPr>
              <w:t xml:space="preserve"> </w:t>
            </w:r>
            <w:r>
              <w:t>antibullying</w:t>
            </w:r>
            <w:r>
              <w:rPr>
                <w:spacing w:val="40"/>
              </w:rPr>
              <w:t xml:space="preserve"> </w:t>
            </w:r>
            <w:r>
              <w:t>and</w:t>
            </w:r>
            <w:r>
              <w:rPr>
                <w:spacing w:val="80"/>
              </w:rPr>
              <w:t xml:space="preserve"> </w:t>
            </w:r>
            <w:r>
              <w:t>harassment</w:t>
            </w:r>
            <w:r>
              <w:rPr>
                <w:spacing w:val="76"/>
              </w:rPr>
              <w:t xml:space="preserve"> </w:t>
            </w:r>
            <w:r>
              <w:t>policies and create Trust Wide Policy</w:t>
            </w:r>
          </w:p>
        </w:tc>
        <w:tc>
          <w:tcPr>
            <w:tcW w:w="5426" w:type="dxa"/>
            <w:tcBorders>
              <w:bottom w:val="nil"/>
            </w:tcBorders>
          </w:tcPr>
          <w:p w14:paraId="3174E52D" w14:textId="77777777" w:rsidR="006611EF" w:rsidRDefault="00037D23" w:rsidP="000558EA">
            <w:pPr>
              <w:pStyle w:val="TableParagraph"/>
              <w:spacing w:before="372" w:line="204" w:lineRule="auto"/>
              <w:ind w:left="109" w:right="87"/>
              <w:jc w:val="both"/>
            </w:pPr>
            <w:r>
              <w:t>We will ensure the promotion of our</w:t>
            </w:r>
            <w:r>
              <w:rPr>
                <w:spacing w:val="40"/>
              </w:rPr>
              <w:t xml:space="preserve"> </w:t>
            </w:r>
            <w:r>
              <w:t>British values</w:t>
            </w:r>
            <w:r>
              <w:rPr>
                <w:spacing w:val="-10"/>
              </w:rPr>
              <w:t xml:space="preserve"> </w:t>
            </w:r>
            <w:r>
              <w:t>through our</w:t>
            </w:r>
            <w:r>
              <w:rPr>
                <w:spacing w:val="-11"/>
              </w:rPr>
              <w:t xml:space="preserve"> </w:t>
            </w:r>
            <w:r>
              <w:t>curriculum. This will support and</w:t>
            </w:r>
            <w:r>
              <w:rPr>
                <w:spacing w:val="-3"/>
              </w:rPr>
              <w:t xml:space="preserve"> </w:t>
            </w:r>
            <w:r>
              <w:t>develop</w:t>
            </w:r>
            <w:r>
              <w:rPr>
                <w:spacing w:val="-3"/>
              </w:rPr>
              <w:t xml:space="preserve"> </w:t>
            </w:r>
            <w:r>
              <w:t>our</w:t>
            </w:r>
            <w:r>
              <w:rPr>
                <w:spacing w:val="-7"/>
              </w:rPr>
              <w:t xml:space="preserve"> </w:t>
            </w:r>
            <w:r>
              <w:t>pupils</w:t>
            </w:r>
            <w:r>
              <w:rPr>
                <w:spacing w:val="-4"/>
              </w:rPr>
              <w:t xml:space="preserve"> </w:t>
            </w:r>
            <w:r>
              <w:t>into</w:t>
            </w:r>
            <w:r>
              <w:rPr>
                <w:spacing w:val="-2"/>
              </w:rPr>
              <w:t xml:space="preserve"> </w:t>
            </w:r>
            <w:r>
              <w:t>responsible</w:t>
            </w:r>
            <w:r>
              <w:rPr>
                <w:spacing w:val="-9"/>
              </w:rPr>
              <w:t xml:space="preserve"> </w:t>
            </w:r>
            <w:r>
              <w:t>citizens of the future.</w:t>
            </w:r>
          </w:p>
        </w:tc>
        <w:tc>
          <w:tcPr>
            <w:tcW w:w="6305" w:type="dxa"/>
            <w:tcBorders>
              <w:bottom w:val="nil"/>
            </w:tcBorders>
          </w:tcPr>
          <w:p w14:paraId="3174E52E" w14:textId="77777777" w:rsidR="006611EF" w:rsidRDefault="00037D23" w:rsidP="000558EA">
            <w:pPr>
              <w:pStyle w:val="TableParagraph"/>
              <w:spacing w:before="42" w:line="204" w:lineRule="auto"/>
              <w:ind w:right="-15"/>
              <w:jc w:val="both"/>
            </w:pPr>
            <w:r>
              <w:t>Our behaviour and conduct policies will outline how we will deal with pupils or staff who use discriminatory homophobic or otherwise offensive language.</w:t>
            </w:r>
          </w:p>
          <w:p w14:paraId="3174E52F" w14:textId="77777777" w:rsidR="006611EF" w:rsidRDefault="00037D23" w:rsidP="000558EA">
            <w:pPr>
              <w:pStyle w:val="TableParagraph"/>
              <w:spacing w:line="324" w:lineRule="exact"/>
              <w:jc w:val="both"/>
            </w:pPr>
            <w:r>
              <w:t>All</w:t>
            </w:r>
            <w:r>
              <w:rPr>
                <w:spacing w:val="20"/>
              </w:rPr>
              <w:t xml:space="preserve"> </w:t>
            </w:r>
            <w:r>
              <w:t>incidents</w:t>
            </w:r>
            <w:r>
              <w:rPr>
                <w:spacing w:val="15"/>
              </w:rPr>
              <w:t xml:space="preserve"> </w:t>
            </w:r>
            <w:r>
              <w:t>will</w:t>
            </w:r>
            <w:r>
              <w:rPr>
                <w:spacing w:val="15"/>
              </w:rPr>
              <w:t xml:space="preserve"> </w:t>
            </w:r>
            <w:r>
              <w:t>be</w:t>
            </w:r>
            <w:r>
              <w:rPr>
                <w:spacing w:val="17"/>
              </w:rPr>
              <w:t xml:space="preserve"> </w:t>
            </w:r>
            <w:r>
              <w:t>reported</w:t>
            </w:r>
            <w:r>
              <w:rPr>
                <w:spacing w:val="21"/>
              </w:rPr>
              <w:t xml:space="preserve"> </w:t>
            </w:r>
            <w:r>
              <w:t>to</w:t>
            </w:r>
            <w:r>
              <w:rPr>
                <w:spacing w:val="27"/>
              </w:rPr>
              <w:t xml:space="preserve"> </w:t>
            </w:r>
            <w:r>
              <w:t>the</w:t>
            </w:r>
            <w:r>
              <w:rPr>
                <w:spacing w:val="26"/>
              </w:rPr>
              <w:t xml:space="preserve"> </w:t>
            </w:r>
            <w:r>
              <w:t>Trust</w:t>
            </w:r>
            <w:r>
              <w:rPr>
                <w:spacing w:val="28"/>
              </w:rPr>
              <w:t xml:space="preserve"> </w:t>
            </w:r>
            <w:r>
              <w:rPr>
                <w:spacing w:val="-2"/>
              </w:rPr>
              <w:t>Board</w:t>
            </w:r>
          </w:p>
          <w:p w14:paraId="3174E530" w14:textId="77777777" w:rsidR="006611EF" w:rsidRDefault="00037D23" w:rsidP="000558EA">
            <w:pPr>
              <w:pStyle w:val="TableParagraph"/>
              <w:spacing w:line="289" w:lineRule="exact"/>
              <w:jc w:val="both"/>
            </w:pPr>
            <w:r>
              <w:t xml:space="preserve">for </w:t>
            </w:r>
            <w:r>
              <w:rPr>
                <w:spacing w:val="-2"/>
              </w:rPr>
              <w:t>Review.</w:t>
            </w:r>
          </w:p>
        </w:tc>
        <w:tc>
          <w:tcPr>
            <w:tcW w:w="4547" w:type="dxa"/>
            <w:tcBorders>
              <w:bottom w:val="nil"/>
            </w:tcBorders>
          </w:tcPr>
          <w:p w14:paraId="3174E531" w14:textId="77777777" w:rsidR="006611EF" w:rsidRDefault="00037D23" w:rsidP="000558EA">
            <w:pPr>
              <w:pStyle w:val="TableParagraph"/>
              <w:spacing w:before="335" w:line="408" w:lineRule="auto"/>
              <w:ind w:right="2140"/>
            </w:pPr>
            <w:r>
              <w:rPr>
                <w:spacing w:val="-2"/>
              </w:rPr>
              <w:t>Horizon</w:t>
            </w:r>
            <w:r>
              <w:rPr>
                <w:spacing w:val="-15"/>
              </w:rPr>
              <w:t xml:space="preserve"> </w:t>
            </w:r>
            <w:r>
              <w:rPr>
                <w:spacing w:val="-2"/>
              </w:rPr>
              <w:t>Human</w:t>
            </w:r>
            <w:r>
              <w:rPr>
                <w:spacing w:val="-12"/>
              </w:rPr>
              <w:t xml:space="preserve"> </w:t>
            </w:r>
            <w:r>
              <w:rPr>
                <w:spacing w:val="-2"/>
              </w:rPr>
              <w:t xml:space="preserve">Resources </w:t>
            </w:r>
            <w:r>
              <w:t>CEO COO</w:t>
            </w:r>
          </w:p>
          <w:p w14:paraId="3174E532" w14:textId="3D4E36F7" w:rsidR="006611EF" w:rsidRDefault="00DC723D" w:rsidP="000558EA">
            <w:pPr>
              <w:pStyle w:val="TableParagraph"/>
              <w:spacing w:before="3" w:line="318" w:lineRule="exact"/>
            </w:pPr>
            <w:r>
              <w:rPr>
                <w:spacing w:val="-2"/>
              </w:rPr>
              <w:t>SEMH Lead</w:t>
            </w:r>
          </w:p>
        </w:tc>
      </w:tr>
      <w:tr w:rsidR="006611EF" w14:paraId="3174E539" w14:textId="77777777" w:rsidTr="00DC723D">
        <w:trPr>
          <w:trHeight w:val="1307"/>
        </w:trPr>
        <w:tc>
          <w:tcPr>
            <w:tcW w:w="5426" w:type="dxa"/>
            <w:tcBorders>
              <w:top w:val="nil"/>
            </w:tcBorders>
          </w:tcPr>
          <w:p w14:paraId="3174E534" w14:textId="77777777" w:rsidR="006611EF" w:rsidRDefault="006611EF" w:rsidP="000558EA">
            <w:pPr>
              <w:pStyle w:val="TableParagraph"/>
              <w:ind w:left="0"/>
              <w:rPr>
                <w:rFonts w:ascii="Times New Roman"/>
                <w:sz w:val="20"/>
              </w:rPr>
            </w:pPr>
          </w:p>
        </w:tc>
        <w:tc>
          <w:tcPr>
            <w:tcW w:w="5426" w:type="dxa"/>
            <w:tcBorders>
              <w:top w:val="nil"/>
            </w:tcBorders>
          </w:tcPr>
          <w:p w14:paraId="3174E535" w14:textId="77777777" w:rsidR="006611EF" w:rsidRDefault="00037D23" w:rsidP="000558EA">
            <w:pPr>
              <w:pStyle w:val="TableParagraph"/>
              <w:spacing w:before="29" w:line="204" w:lineRule="auto"/>
              <w:ind w:left="109" w:right="139"/>
              <w:jc w:val="both"/>
            </w:pPr>
            <w:r>
              <w:t>All</w:t>
            </w:r>
            <w:r>
              <w:rPr>
                <w:spacing w:val="-9"/>
              </w:rPr>
              <w:t xml:space="preserve"> </w:t>
            </w:r>
            <w:r>
              <w:t>staff</w:t>
            </w:r>
            <w:r>
              <w:rPr>
                <w:spacing w:val="-12"/>
              </w:rPr>
              <w:t xml:space="preserve"> </w:t>
            </w:r>
            <w:r>
              <w:t>feel</w:t>
            </w:r>
            <w:r>
              <w:rPr>
                <w:spacing w:val="-9"/>
              </w:rPr>
              <w:t xml:space="preserve"> </w:t>
            </w:r>
            <w:r>
              <w:t>safe</w:t>
            </w:r>
            <w:r>
              <w:rPr>
                <w:spacing w:val="-11"/>
              </w:rPr>
              <w:t xml:space="preserve"> </w:t>
            </w:r>
            <w:r>
              <w:t>at</w:t>
            </w:r>
            <w:r>
              <w:rPr>
                <w:spacing w:val="-9"/>
              </w:rPr>
              <w:t xml:space="preserve"> </w:t>
            </w:r>
            <w:r>
              <w:t>work,</w:t>
            </w:r>
            <w:r>
              <w:rPr>
                <w:spacing w:val="-8"/>
              </w:rPr>
              <w:t xml:space="preserve"> </w:t>
            </w:r>
            <w:r>
              <w:t>and</w:t>
            </w:r>
            <w:r>
              <w:rPr>
                <w:spacing w:val="-8"/>
              </w:rPr>
              <w:t xml:space="preserve"> </w:t>
            </w:r>
            <w:r>
              <w:t>know</w:t>
            </w:r>
            <w:r>
              <w:rPr>
                <w:spacing w:val="-10"/>
              </w:rPr>
              <w:t xml:space="preserve"> </w:t>
            </w:r>
            <w:r>
              <w:t>that</w:t>
            </w:r>
            <w:r>
              <w:rPr>
                <w:spacing w:val="-9"/>
              </w:rPr>
              <w:t xml:space="preserve"> </w:t>
            </w:r>
            <w:r>
              <w:t>Horizon has robust policies that ensure that the workforce</w:t>
            </w:r>
            <w:r>
              <w:rPr>
                <w:spacing w:val="19"/>
              </w:rPr>
              <w:t xml:space="preserve"> </w:t>
            </w:r>
            <w:r>
              <w:t>is</w:t>
            </w:r>
            <w:r>
              <w:rPr>
                <w:spacing w:val="24"/>
              </w:rPr>
              <w:t xml:space="preserve"> </w:t>
            </w:r>
            <w:r>
              <w:t>aware</w:t>
            </w:r>
            <w:r>
              <w:rPr>
                <w:spacing w:val="21"/>
              </w:rPr>
              <w:t xml:space="preserve"> </w:t>
            </w:r>
            <w:r>
              <w:t>of</w:t>
            </w:r>
            <w:r>
              <w:rPr>
                <w:spacing w:val="26"/>
              </w:rPr>
              <w:t xml:space="preserve"> </w:t>
            </w:r>
            <w:r>
              <w:t>the</w:t>
            </w:r>
            <w:r>
              <w:rPr>
                <w:spacing w:val="24"/>
              </w:rPr>
              <w:t xml:space="preserve"> </w:t>
            </w:r>
            <w:r>
              <w:t>standards</w:t>
            </w:r>
            <w:r>
              <w:rPr>
                <w:spacing w:val="25"/>
              </w:rPr>
              <w:t xml:space="preserve"> </w:t>
            </w:r>
            <w:r>
              <w:rPr>
                <w:spacing w:val="-2"/>
              </w:rPr>
              <w:t>expected</w:t>
            </w:r>
          </w:p>
          <w:p w14:paraId="3174E536" w14:textId="77777777" w:rsidR="006611EF" w:rsidRDefault="00037D23" w:rsidP="000558EA">
            <w:pPr>
              <w:pStyle w:val="TableParagraph"/>
              <w:spacing w:line="269" w:lineRule="exact"/>
              <w:ind w:left="109"/>
              <w:jc w:val="both"/>
            </w:pPr>
            <w:r>
              <w:t>from</w:t>
            </w:r>
            <w:r>
              <w:rPr>
                <w:spacing w:val="-4"/>
              </w:rPr>
              <w:t xml:space="preserve"> </w:t>
            </w:r>
            <w:r>
              <w:rPr>
                <w:spacing w:val="-2"/>
              </w:rPr>
              <w:t>them.</w:t>
            </w:r>
          </w:p>
        </w:tc>
        <w:tc>
          <w:tcPr>
            <w:tcW w:w="6305" w:type="dxa"/>
            <w:tcBorders>
              <w:top w:val="nil"/>
            </w:tcBorders>
          </w:tcPr>
          <w:p w14:paraId="3174E537" w14:textId="77777777" w:rsidR="006611EF" w:rsidRDefault="006611EF" w:rsidP="000558EA">
            <w:pPr>
              <w:pStyle w:val="TableParagraph"/>
              <w:ind w:left="0"/>
              <w:rPr>
                <w:rFonts w:ascii="Times New Roman"/>
                <w:sz w:val="20"/>
              </w:rPr>
            </w:pPr>
          </w:p>
        </w:tc>
        <w:tc>
          <w:tcPr>
            <w:tcW w:w="4547" w:type="dxa"/>
            <w:tcBorders>
              <w:top w:val="nil"/>
            </w:tcBorders>
          </w:tcPr>
          <w:p w14:paraId="3174E538" w14:textId="77777777" w:rsidR="006611EF" w:rsidRDefault="006611EF" w:rsidP="000558EA">
            <w:pPr>
              <w:pStyle w:val="TableParagraph"/>
              <w:ind w:left="0"/>
              <w:rPr>
                <w:rFonts w:ascii="Times New Roman"/>
                <w:sz w:val="20"/>
              </w:rPr>
            </w:pPr>
          </w:p>
        </w:tc>
      </w:tr>
      <w:tr w:rsidR="006611EF" w14:paraId="3174E53F" w14:textId="77777777" w:rsidTr="00B859CC">
        <w:trPr>
          <w:trHeight w:val="3500"/>
        </w:trPr>
        <w:tc>
          <w:tcPr>
            <w:tcW w:w="5426" w:type="dxa"/>
            <w:tcBorders>
              <w:bottom w:val="nil"/>
            </w:tcBorders>
          </w:tcPr>
          <w:p w14:paraId="3174E53A" w14:textId="77777777" w:rsidR="006611EF" w:rsidRDefault="00037D23" w:rsidP="000558EA">
            <w:pPr>
              <w:pStyle w:val="TableParagraph"/>
              <w:spacing w:before="42" w:line="204" w:lineRule="auto"/>
              <w:ind w:right="28"/>
              <w:jc w:val="both"/>
            </w:pPr>
            <w:r>
              <w:t>Develop and review Exit Interview procedures to understand why staff are leaving and ensure procedures are implemented across the</w:t>
            </w:r>
            <w:r>
              <w:rPr>
                <w:spacing w:val="-2"/>
              </w:rPr>
              <w:t xml:space="preserve"> </w:t>
            </w:r>
            <w:r>
              <w:t>Trust</w:t>
            </w:r>
          </w:p>
        </w:tc>
        <w:tc>
          <w:tcPr>
            <w:tcW w:w="5426" w:type="dxa"/>
            <w:tcBorders>
              <w:bottom w:val="nil"/>
            </w:tcBorders>
          </w:tcPr>
          <w:p w14:paraId="3174E53B" w14:textId="77777777" w:rsidR="006611EF" w:rsidRDefault="00037D23" w:rsidP="000558EA">
            <w:pPr>
              <w:pStyle w:val="TableParagraph"/>
              <w:spacing w:before="42" w:line="204" w:lineRule="auto"/>
              <w:ind w:left="5" w:right="-15"/>
              <w:jc w:val="both"/>
            </w:pPr>
            <w:r>
              <w:t>Implement Exit Interview procedures and ensure training is</w:t>
            </w:r>
            <w:r>
              <w:rPr>
                <w:spacing w:val="-1"/>
              </w:rPr>
              <w:t xml:space="preserve"> </w:t>
            </w:r>
            <w:r>
              <w:t>in</w:t>
            </w:r>
            <w:r>
              <w:rPr>
                <w:spacing w:val="-2"/>
              </w:rPr>
              <w:t xml:space="preserve"> </w:t>
            </w:r>
            <w:r>
              <w:t>place</w:t>
            </w:r>
            <w:r>
              <w:rPr>
                <w:spacing w:val="-3"/>
              </w:rPr>
              <w:t xml:space="preserve"> </w:t>
            </w:r>
            <w:r>
              <w:t>for</w:t>
            </w:r>
            <w:r>
              <w:rPr>
                <w:spacing w:val="-4"/>
              </w:rPr>
              <w:t xml:space="preserve"> </w:t>
            </w:r>
            <w:r>
              <w:t>staff to</w:t>
            </w:r>
            <w:r>
              <w:rPr>
                <w:spacing w:val="-2"/>
              </w:rPr>
              <w:t xml:space="preserve"> </w:t>
            </w:r>
            <w:r>
              <w:t>enable</w:t>
            </w:r>
            <w:r>
              <w:rPr>
                <w:spacing w:val="-1"/>
              </w:rPr>
              <w:t xml:space="preserve"> </w:t>
            </w:r>
            <w:r>
              <w:t>appropriate completion,</w:t>
            </w:r>
            <w:r>
              <w:rPr>
                <w:spacing w:val="-15"/>
              </w:rPr>
              <w:t xml:space="preserve"> </w:t>
            </w:r>
            <w:r>
              <w:t>monitoring,</w:t>
            </w:r>
            <w:r>
              <w:rPr>
                <w:spacing w:val="-15"/>
              </w:rPr>
              <w:t xml:space="preserve"> </w:t>
            </w:r>
            <w:r>
              <w:t>evaluation</w:t>
            </w:r>
            <w:r>
              <w:rPr>
                <w:spacing w:val="-15"/>
              </w:rPr>
              <w:t xml:space="preserve"> </w:t>
            </w:r>
            <w:r>
              <w:t>and</w:t>
            </w:r>
            <w:r>
              <w:rPr>
                <w:spacing w:val="-14"/>
              </w:rPr>
              <w:t xml:space="preserve"> </w:t>
            </w:r>
            <w:r>
              <w:t>review,</w:t>
            </w:r>
            <w:r>
              <w:rPr>
                <w:spacing w:val="-15"/>
              </w:rPr>
              <w:t xml:space="preserve"> </w:t>
            </w:r>
            <w:r>
              <w:t xml:space="preserve">as </w:t>
            </w:r>
            <w:r>
              <w:rPr>
                <w:spacing w:val="-2"/>
              </w:rPr>
              <w:t>appropriate.</w:t>
            </w:r>
          </w:p>
        </w:tc>
        <w:tc>
          <w:tcPr>
            <w:tcW w:w="6305" w:type="dxa"/>
            <w:tcBorders>
              <w:bottom w:val="nil"/>
            </w:tcBorders>
          </w:tcPr>
          <w:p w14:paraId="7729DA39" w14:textId="77777777" w:rsidR="00B36B73" w:rsidRDefault="00037D23" w:rsidP="00B36B73">
            <w:pPr>
              <w:pStyle w:val="TableParagraph"/>
              <w:tabs>
                <w:tab w:val="left" w:pos="725"/>
              </w:tabs>
              <w:spacing w:before="157" w:line="359" w:lineRule="exact"/>
              <w:ind w:left="0"/>
            </w:pPr>
            <w:r>
              <w:t xml:space="preserve">To produce data on the turnover rate for teaching and support staff, monitor and report on for each academic year. This will include an analysis of the following categories, where possible as follows: </w:t>
            </w:r>
          </w:p>
          <w:p w14:paraId="556979AD" w14:textId="623BC258" w:rsidR="00B36B73" w:rsidRDefault="00B36B73" w:rsidP="00B36B73">
            <w:pPr>
              <w:pStyle w:val="TableParagraph"/>
              <w:numPr>
                <w:ilvl w:val="0"/>
                <w:numId w:val="2"/>
              </w:numPr>
              <w:tabs>
                <w:tab w:val="left" w:pos="725"/>
              </w:tabs>
              <w:spacing w:before="157" w:line="359" w:lineRule="exact"/>
            </w:pPr>
            <w:r>
              <w:t>Res</w:t>
            </w:r>
            <w:r>
              <w:rPr>
                <w:spacing w:val="-2"/>
              </w:rPr>
              <w:t>ignation</w:t>
            </w:r>
          </w:p>
          <w:p w14:paraId="4A6DD59D" w14:textId="77777777" w:rsidR="00B36B73" w:rsidRDefault="00B36B73" w:rsidP="00B36B73">
            <w:pPr>
              <w:pStyle w:val="TableParagraph"/>
              <w:numPr>
                <w:ilvl w:val="0"/>
                <w:numId w:val="2"/>
              </w:numPr>
              <w:tabs>
                <w:tab w:val="left" w:pos="725"/>
              </w:tabs>
              <w:spacing w:line="330" w:lineRule="exact"/>
              <w:ind w:hanging="360"/>
            </w:pPr>
            <w:r>
              <w:rPr>
                <w:spacing w:val="-2"/>
              </w:rPr>
              <w:t>Retirement</w:t>
            </w:r>
          </w:p>
          <w:p w14:paraId="72A8B3DC" w14:textId="77777777" w:rsidR="00B36B73" w:rsidRDefault="00B36B73" w:rsidP="00B36B73">
            <w:pPr>
              <w:pStyle w:val="TableParagraph"/>
              <w:numPr>
                <w:ilvl w:val="0"/>
                <w:numId w:val="2"/>
              </w:numPr>
              <w:tabs>
                <w:tab w:val="left" w:pos="725"/>
              </w:tabs>
              <w:spacing w:line="330" w:lineRule="exact"/>
              <w:ind w:hanging="360"/>
            </w:pPr>
            <w:r>
              <w:t>Fixed</w:t>
            </w:r>
            <w:r>
              <w:rPr>
                <w:spacing w:val="-2"/>
              </w:rPr>
              <w:t xml:space="preserve"> </w:t>
            </w:r>
            <w:r>
              <w:t>term</w:t>
            </w:r>
            <w:r>
              <w:rPr>
                <w:spacing w:val="-4"/>
              </w:rPr>
              <w:t xml:space="preserve"> </w:t>
            </w:r>
            <w:r>
              <w:t>Contract</w:t>
            </w:r>
            <w:r>
              <w:rPr>
                <w:spacing w:val="-2"/>
              </w:rPr>
              <w:t xml:space="preserve"> </w:t>
            </w:r>
            <w:r>
              <w:rPr>
                <w:spacing w:val="-5"/>
              </w:rPr>
              <w:t>End</w:t>
            </w:r>
          </w:p>
          <w:p w14:paraId="4D08F83B" w14:textId="77777777" w:rsidR="00B36B73" w:rsidRDefault="00B36B73" w:rsidP="00B36B73">
            <w:pPr>
              <w:pStyle w:val="TableParagraph"/>
              <w:numPr>
                <w:ilvl w:val="0"/>
                <w:numId w:val="2"/>
              </w:numPr>
              <w:tabs>
                <w:tab w:val="left" w:pos="725"/>
              </w:tabs>
              <w:spacing w:line="330" w:lineRule="exact"/>
              <w:ind w:hanging="360"/>
            </w:pPr>
            <w:r>
              <w:t>Compulsory</w:t>
            </w:r>
            <w:r>
              <w:rPr>
                <w:spacing w:val="-4"/>
              </w:rPr>
              <w:t xml:space="preserve"> </w:t>
            </w:r>
            <w:r>
              <w:rPr>
                <w:spacing w:val="-2"/>
              </w:rPr>
              <w:t>redundancy</w:t>
            </w:r>
          </w:p>
          <w:p w14:paraId="6C27CC44" w14:textId="77777777" w:rsidR="00B36B73" w:rsidRDefault="00B36B73" w:rsidP="00B36B73">
            <w:pPr>
              <w:pStyle w:val="TableParagraph"/>
              <w:numPr>
                <w:ilvl w:val="0"/>
                <w:numId w:val="2"/>
              </w:numPr>
              <w:tabs>
                <w:tab w:val="left" w:pos="725"/>
              </w:tabs>
              <w:spacing w:line="330" w:lineRule="exact"/>
              <w:ind w:hanging="360"/>
            </w:pPr>
            <w:r>
              <w:t>Voluntary</w:t>
            </w:r>
            <w:r>
              <w:rPr>
                <w:spacing w:val="-1"/>
              </w:rPr>
              <w:t xml:space="preserve"> </w:t>
            </w:r>
            <w:r>
              <w:rPr>
                <w:spacing w:val="-2"/>
              </w:rPr>
              <w:t>Redundancy</w:t>
            </w:r>
          </w:p>
          <w:p w14:paraId="4DD44EEE" w14:textId="77777777" w:rsidR="00B36B73" w:rsidRDefault="00B36B73" w:rsidP="00B36B73">
            <w:pPr>
              <w:pStyle w:val="TableParagraph"/>
              <w:numPr>
                <w:ilvl w:val="0"/>
                <w:numId w:val="2"/>
              </w:numPr>
              <w:tabs>
                <w:tab w:val="left" w:pos="725"/>
              </w:tabs>
              <w:spacing w:line="330" w:lineRule="exact"/>
              <w:ind w:hanging="360"/>
            </w:pPr>
            <w:r>
              <w:t>End</w:t>
            </w:r>
            <w:r>
              <w:rPr>
                <w:spacing w:val="1"/>
              </w:rPr>
              <w:t xml:space="preserve"> </w:t>
            </w:r>
            <w:r>
              <w:t>of</w:t>
            </w:r>
            <w:r>
              <w:rPr>
                <w:spacing w:val="-2"/>
              </w:rPr>
              <w:t xml:space="preserve"> Apprenticeship</w:t>
            </w:r>
          </w:p>
          <w:p w14:paraId="64E4CE9C" w14:textId="77777777" w:rsidR="00B36B73" w:rsidRDefault="00B36B73" w:rsidP="00B36B73">
            <w:pPr>
              <w:pStyle w:val="TableParagraph"/>
              <w:numPr>
                <w:ilvl w:val="0"/>
                <w:numId w:val="2"/>
              </w:numPr>
              <w:tabs>
                <w:tab w:val="left" w:pos="725"/>
              </w:tabs>
              <w:spacing w:line="330" w:lineRule="exact"/>
              <w:ind w:hanging="360"/>
            </w:pPr>
            <w:r>
              <w:t>Ill health</w:t>
            </w:r>
            <w:r>
              <w:rPr>
                <w:spacing w:val="-5"/>
              </w:rPr>
              <w:t xml:space="preserve"> </w:t>
            </w:r>
            <w:r>
              <w:rPr>
                <w:spacing w:val="-2"/>
              </w:rPr>
              <w:t>Retirement</w:t>
            </w:r>
          </w:p>
          <w:p w14:paraId="38D721D2" w14:textId="77777777" w:rsidR="00B36B73" w:rsidRDefault="00B36B73" w:rsidP="00B36B73">
            <w:pPr>
              <w:pStyle w:val="TableParagraph"/>
              <w:numPr>
                <w:ilvl w:val="0"/>
                <w:numId w:val="2"/>
              </w:numPr>
              <w:tabs>
                <w:tab w:val="left" w:pos="725"/>
              </w:tabs>
              <w:spacing w:line="330" w:lineRule="exact"/>
              <w:ind w:hanging="360"/>
            </w:pPr>
            <w:r>
              <w:t>Mutual</w:t>
            </w:r>
            <w:r>
              <w:rPr>
                <w:spacing w:val="1"/>
              </w:rPr>
              <w:t xml:space="preserve"> </w:t>
            </w:r>
            <w:r>
              <w:rPr>
                <w:spacing w:val="-2"/>
              </w:rPr>
              <w:t>Agreement</w:t>
            </w:r>
          </w:p>
          <w:p w14:paraId="3174E53C" w14:textId="30394564" w:rsidR="006611EF" w:rsidRDefault="00B36B73" w:rsidP="00B36B73">
            <w:pPr>
              <w:pStyle w:val="TableParagraph"/>
              <w:numPr>
                <w:ilvl w:val="0"/>
                <w:numId w:val="2"/>
              </w:numPr>
              <w:spacing w:before="42" w:line="204" w:lineRule="auto"/>
              <w:ind w:right="-15"/>
              <w:jc w:val="both"/>
            </w:pPr>
            <w:r>
              <w:rPr>
                <w:spacing w:val="-2"/>
              </w:rPr>
              <w:t>Other</w:t>
            </w:r>
          </w:p>
        </w:tc>
        <w:tc>
          <w:tcPr>
            <w:tcW w:w="4547" w:type="dxa"/>
            <w:tcBorders>
              <w:bottom w:val="nil"/>
            </w:tcBorders>
          </w:tcPr>
          <w:p w14:paraId="3174E53D" w14:textId="77777777" w:rsidR="006611EF" w:rsidRDefault="00037D23" w:rsidP="000558EA">
            <w:pPr>
              <w:pStyle w:val="TableParagraph"/>
              <w:spacing w:before="5"/>
              <w:ind w:left="115" w:hanging="5"/>
            </w:pPr>
            <w:r>
              <w:t>Executive</w:t>
            </w:r>
            <w:r>
              <w:rPr>
                <w:spacing w:val="-15"/>
              </w:rPr>
              <w:t xml:space="preserve"> </w:t>
            </w:r>
            <w:r>
              <w:t>Head</w:t>
            </w:r>
            <w:r>
              <w:rPr>
                <w:spacing w:val="-2"/>
              </w:rPr>
              <w:t xml:space="preserve"> teacher</w:t>
            </w:r>
          </w:p>
          <w:p w14:paraId="2D858979" w14:textId="0B3627D2" w:rsidR="000A7BB7" w:rsidRDefault="00037D23" w:rsidP="000558EA">
            <w:pPr>
              <w:pStyle w:val="TableParagraph"/>
              <w:spacing w:before="5" w:line="660" w:lineRule="atLeast"/>
              <w:ind w:left="115" w:right="2140"/>
              <w:rPr>
                <w:spacing w:val="-2"/>
              </w:rPr>
            </w:pPr>
            <w:r>
              <w:rPr>
                <w:spacing w:val="-2"/>
              </w:rPr>
              <w:t>H</w:t>
            </w:r>
            <w:r w:rsidR="000A7BB7">
              <w:rPr>
                <w:spacing w:val="-2"/>
              </w:rPr>
              <w:t>R Advisor</w:t>
            </w:r>
            <w:r>
              <w:rPr>
                <w:spacing w:val="-2"/>
              </w:rPr>
              <w:t xml:space="preserve"> </w:t>
            </w:r>
          </w:p>
          <w:p w14:paraId="67385E0A" w14:textId="7FC7C2B5" w:rsidR="00B36B73" w:rsidRDefault="00037D23" w:rsidP="000558EA">
            <w:pPr>
              <w:pStyle w:val="TableParagraph"/>
              <w:spacing w:before="5" w:line="660" w:lineRule="atLeast"/>
              <w:ind w:left="115" w:right="2140"/>
            </w:pPr>
            <w:r>
              <w:t>Chief Finance Officer</w:t>
            </w:r>
          </w:p>
          <w:p w14:paraId="3174E53E" w14:textId="787C94F9" w:rsidR="006611EF" w:rsidRDefault="00B36B73" w:rsidP="000558EA">
            <w:pPr>
              <w:pStyle w:val="TableParagraph"/>
              <w:spacing w:before="5" w:line="660" w:lineRule="atLeast"/>
              <w:ind w:left="115" w:right="2140"/>
            </w:pPr>
            <w:r>
              <w:t>Business</w:t>
            </w:r>
            <w:r>
              <w:rPr>
                <w:spacing w:val="-2"/>
              </w:rPr>
              <w:t xml:space="preserve"> Managers</w:t>
            </w:r>
          </w:p>
        </w:tc>
      </w:tr>
    </w:tbl>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1"/>
        <w:gridCol w:w="8221"/>
        <w:gridCol w:w="7299"/>
      </w:tblGrid>
      <w:tr w:rsidR="006611EF" w14:paraId="3174E551" w14:textId="77777777" w:rsidTr="00DC723D">
        <w:trPr>
          <w:trHeight w:val="469"/>
        </w:trPr>
        <w:tc>
          <w:tcPr>
            <w:tcW w:w="6521" w:type="dxa"/>
            <w:shd w:val="clear" w:color="auto" w:fill="D9D9D9"/>
          </w:tcPr>
          <w:p w14:paraId="3174E54E" w14:textId="381E639E" w:rsidR="006611EF" w:rsidRDefault="00037D23">
            <w:pPr>
              <w:pStyle w:val="TableParagraph"/>
              <w:spacing w:before="5"/>
              <w:ind w:left="5"/>
              <w:rPr>
                <w:b/>
              </w:rPr>
            </w:pPr>
            <w:r>
              <w:rPr>
                <w:b/>
              </w:rPr>
              <w:t>Summer</w:t>
            </w:r>
            <w:r>
              <w:rPr>
                <w:b/>
                <w:spacing w:val="-2"/>
              </w:rPr>
              <w:t xml:space="preserve"> </w:t>
            </w:r>
            <w:r>
              <w:rPr>
                <w:b/>
              </w:rPr>
              <w:t>202</w:t>
            </w:r>
            <w:r w:rsidR="00654DC1">
              <w:rPr>
                <w:b/>
              </w:rPr>
              <w:t>4</w:t>
            </w:r>
            <w:r>
              <w:rPr>
                <w:b/>
              </w:rPr>
              <w:t>-</w:t>
            </w:r>
            <w:r>
              <w:rPr>
                <w:b/>
                <w:spacing w:val="-2"/>
              </w:rPr>
              <w:t>Review</w:t>
            </w:r>
          </w:p>
        </w:tc>
        <w:tc>
          <w:tcPr>
            <w:tcW w:w="8221" w:type="dxa"/>
            <w:shd w:val="clear" w:color="auto" w:fill="D9D9D9"/>
          </w:tcPr>
          <w:p w14:paraId="3174E54F" w14:textId="409F6D17" w:rsidR="006611EF" w:rsidRDefault="00037D23">
            <w:pPr>
              <w:pStyle w:val="TableParagraph"/>
              <w:spacing w:before="5"/>
              <w:ind w:left="109"/>
              <w:rPr>
                <w:b/>
              </w:rPr>
            </w:pPr>
            <w:r>
              <w:rPr>
                <w:b/>
              </w:rPr>
              <w:t>Summer</w:t>
            </w:r>
            <w:r>
              <w:rPr>
                <w:b/>
                <w:spacing w:val="-4"/>
              </w:rPr>
              <w:t xml:space="preserve"> </w:t>
            </w:r>
            <w:r>
              <w:rPr>
                <w:b/>
              </w:rPr>
              <w:t>202</w:t>
            </w:r>
            <w:r w:rsidR="00654DC1">
              <w:rPr>
                <w:b/>
              </w:rPr>
              <w:t>5</w:t>
            </w:r>
            <w:r>
              <w:rPr>
                <w:b/>
              </w:rPr>
              <w:t xml:space="preserve">- </w:t>
            </w:r>
            <w:r>
              <w:rPr>
                <w:b/>
                <w:spacing w:val="-2"/>
              </w:rPr>
              <w:t>Review</w:t>
            </w:r>
          </w:p>
        </w:tc>
        <w:tc>
          <w:tcPr>
            <w:tcW w:w="7299" w:type="dxa"/>
            <w:shd w:val="clear" w:color="auto" w:fill="D9D9D9"/>
          </w:tcPr>
          <w:p w14:paraId="3174E550" w14:textId="1D721D60" w:rsidR="006611EF" w:rsidRDefault="00037D23">
            <w:pPr>
              <w:pStyle w:val="TableParagraph"/>
              <w:spacing w:before="5"/>
              <w:rPr>
                <w:b/>
              </w:rPr>
            </w:pPr>
            <w:r>
              <w:rPr>
                <w:b/>
              </w:rPr>
              <w:t>Summer</w:t>
            </w:r>
            <w:r>
              <w:rPr>
                <w:b/>
                <w:spacing w:val="1"/>
              </w:rPr>
              <w:t xml:space="preserve"> </w:t>
            </w:r>
            <w:r>
              <w:rPr>
                <w:b/>
              </w:rPr>
              <w:t>202</w:t>
            </w:r>
            <w:r w:rsidR="00654DC1">
              <w:rPr>
                <w:b/>
              </w:rPr>
              <w:t>6</w:t>
            </w:r>
            <w:r>
              <w:rPr>
                <w:b/>
              </w:rPr>
              <w:t>-</w:t>
            </w:r>
            <w:r>
              <w:rPr>
                <w:b/>
                <w:spacing w:val="-2"/>
              </w:rPr>
              <w:t>Review</w:t>
            </w:r>
          </w:p>
        </w:tc>
      </w:tr>
      <w:tr w:rsidR="00C22995" w14:paraId="196325FB" w14:textId="77777777" w:rsidTr="00DC723D">
        <w:trPr>
          <w:trHeight w:val="469"/>
        </w:trPr>
        <w:tc>
          <w:tcPr>
            <w:tcW w:w="6521" w:type="dxa"/>
            <w:shd w:val="clear" w:color="auto" w:fill="D9D9D9"/>
          </w:tcPr>
          <w:p w14:paraId="3C8DB67E" w14:textId="5C3DFB1A" w:rsidR="00C22995" w:rsidRPr="00366762" w:rsidRDefault="00C22995">
            <w:pPr>
              <w:pStyle w:val="TableParagraph"/>
              <w:spacing w:before="5"/>
              <w:ind w:left="5"/>
              <w:rPr>
                <w:bCs/>
              </w:rPr>
            </w:pPr>
            <w:r w:rsidRPr="00366762">
              <w:rPr>
                <w:bCs/>
              </w:rPr>
              <w:t xml:space="preserve">Bullying is monitored at LGB </w:t>
            </w:r>
            <w:proofErr w:type="gramStart"/>
            <w:r w:rsidRPr="00366762">
              <w:rPr>
                <w:bCs/>
              </w:rPr>
              <w:t>levels</w:t>
            </w:r>
            <w:proofErr w:type="gramEnd"/>
            <w:r w:rsidRPr="00366762">
              <w:rPr>
                <w:bCs/>
              </w:rPr>
              <w:t xml:space="preserve"> and the TB</w:t>
            </w:r>
            <w:r w:rsidRPr="00366762">
              <w:rPr>
                <w:bCs/>
                <w:spacing w:val="40"/>
              </w:rPr>
              <w:t xml:space="preserve"> </w:t>
            </w:r>
            <w:r w:rsidRPr="00366762">
              <w:rPr>
                <w:bCs/>
              </w:rPr>
              <w:t xml:space="preserve">receives a consistent report in relation to bullying for both staff and </w:t>
            </w:r>
            <w:r w:rsidRPr="00366762">
              <w:rPr>
                <w:bCs/>
                <w:spacing w:val="-2"/>
              </w:rPr>
              <w:t>pupils.</w:t>
            </w:r>
          </w:p>
        </w:tc>
        <w:tc>
          <w:tcPr>
            <w:tcW w:w="8221" w:type="dxa"/>
            <w:shd w:val="clear" w:color="auto" w:fill="D9D9D9"/>
          </w:tcPr>
          <w:p w14:paraId="239EC948" w14:textId="15C786B8" w:rsidR="00C22995" w:rsidRDefault="00F70FFC">
            <w:pPr>
              <w:pStyle w:val="TableParagraph"/>
              <w:spacing w:before="5"/>
              <w:ind w:left="109"/>
              <w:rPr>
                <w:b/>
              </w:rPr>
            </w:pPr>
            <w:r>
              <w:t>Significant progress has been made in reviewing existing anti-bullying and harassment policies across the academies and in developing a draft Trust-wide policy. However, further work is required to finalise, implement, and embed this policy effectively. Similarly, while draft exit interview procedures have been developed, consistent implementation across the Trust needs to be ensured to gather meaningful and actionable data on staff attrition.</w:t>
            </w:r>
          </w:p>
        </w:tc>
        <w:tc>
          <w:tcPr>
            <w:tcW w:w="7299" w:type="dxa"/>
            <w:shd w:val="clear" w:color="auto" w:fill="D9D9D9"/>
          </w:tcPr>
          <w:p w14:paraId="1D9C89E7" w14:textId="580FA8EA" w:rsidR="00C22995" w:rsidRDefault="005015E5">
            <w:pPr>
              <w:pStyle w:val="TableParagraph"/>
              <w:spacing w:before="5"/>
              <w:rPr>
                <w:b/>
              </w:rPr>
            </w:pPr>
            <w:r w:rsidRPr="00633CF2">
              <w:t xml:space="preserve">The unified Trust-wide anti-bullying and harassment policy is fully finalised and embedded across all academies, ensuring clear, </w:t>
            </w:r>
            <w:proofErr w:type="spellStart"/>
            <w:r w:rsidRPr="00633CF2">
              <w:t>centralised</w:t>
            </w:r>
            <w:proofErr w:type="spellEnd"/>
            <w:r w:rsidRPr="00633CF2">
              <w:t xml:space="preserve"> reporting to the Trust Board. Exit interview procedures are being developed for use across all sites. The resulting staff turnover data is fully categorised and analysed annually, giving leadership actionable insights to support staff retention and well-being.</w:t>
            </w:r>
          </w:p>
        </w:tc>
      </w:tr>
    </w:tbl>
    <w:p w14:paraId="3174E556" w14:textId="77777777" w:rsidR="006611EF" w:rsidRDefault="006611EF" w:rsidP="00B36B73">
      <w:pPr>
        <w:pStyle w:val="TableParagraph"/>
        <w:ind w:left="0"/>
        <w:rPr>
          <w:rFonts w:ascii="Times New Roman"/>
          <w:sz w:val="20"/>
        </w:rPr>
        <w:sectPr w:rsidR="006611EF">
          <w:footerReference w:type="default" r:id="rId14"/>
          <w:pgSz w:w="23810" w:h="16840" w:orient="landscape"/>
          <w:pgMar w:top="1680" w:right="566" w:bottom="2480" w:left="1133" w:header="0" w:footer="2284" w:gutter="0"/>
          <w:cols w:space="720"/>
        </w:sectPr>
      </w:pPr>
    </w:p>
    <w:p w14:paraId="3174E5DA" w14:textId="24E980D9" w:rsidR="00037D23" w:rsidRPr="00243843" w:rsidRDefault="004B1B45" w:rsidP="00243843">
      <w:pPr>
        <w:pStyle w:val="Heading1"/>
      </w:pPr>
      <w:bookmarkStart w:id="33" w:name="_Appendix_2-_School"/>
      <w:bookmarkEnd w:id="33"/>
      <w:r w:rsidRPr="00243843">
        <w:lastRenderedPageBreak/>
        <w:t>Appendix 2- School Level- NAME OF SCHOOL add as many as you like</w:t>
      </w:r>
    </w:p>
    <w:p w14:paraId="4338AB3B" w14:textId="77777777" w:rsidR="004B1B45" w:rsidRDefault="004B1B45" w:rsidP="00366762">
      <w:pPr>
        <w:spacing w:before="66"/>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1"/>
        <w:gridCol w:w="1785"/>
        <w:gridCol w:w="3570"/>
        <w:gridCol w:w="3570"/>
        <w:gridCol w:w="1784"/>
        <w:gridCol w:w="5356"/>
      </w:tblGrid>
      <w:tr w:rsidR="004B1B45" w:rsidRPr="003505D3" w14:paraId="25635261" w14:textId="77777777" w:rsidTr="00312576">
        <w:trPr>
          <w:trHeight w:val="1105"/>
        </w:trPr>
        <w:tc>
          <w:tcPr>
            <w:tcW w:w="21416" w:type="dxa"/>
            <w:gridSpan w:val="6"/>
            <w:tcBorders>
              <w:top w:val="single" w:sz="4" w:space="0" w:color="000000"/>
              <w:left w:val="single" w:sz="4" w:space="0" w:color="000000"/>
              <w:bottom w:val="single" w:sz="4" w:space="0" w:color="000000"/>
              <w:right w:val="single" w:sz="4" w:space="0" w:color="000000"/>
            </w:tcBorders>
            <w:shd w:val="clear" w:color="auto" w:fill="F18B33"/>
            <w:hideMark/>
          </w:tcPr>
          <w:p w14:paraId="5EE0CB3E" w14:textId="77777777" w:rsidR="004B1B45" w:rsidRPr="003505D3" w:rsidRDefault="004B1B45" w:rsidP="00312576">
            <w:pPr>
              <w:spacing w:before="66"/>
              <w:rPr>
                <w:b/>
              </w:rPr>
            </w:pPr>
            <w:r w:rsidRPr="003505D3">
              <w:rPr>
                <w:b/>
              </w:rPr>
              <w:t>Equality Objective 1</w:t>
            </w:r>
          </w:p>
          <w:p w14:paraId="70E1E6E2" w14:textId="77777777" w:rsidR="004B1B45" w:rsidRPr="003505D3" w:rsidRDefault="004B1B45" w:rsidP="00312576">
            <w:pPr>
              <w:spacing w:before="66"/>
            </w:pPr>
          </w:p>
        </w:tc>
      </w:tr>
      <w:tr w:rsidR="004B1B45" w:rsidRPr="003505D3" w14:paraId="155EEAF6" w14:textId="77777777" w:rsidTr="00312576">
        <w:trPr>
          <w:trHeight w:val="425"/>
        </w:trPr>
        <w:tc>
          <w:tcPr>
            <w:tcW w:w="5351" w:type="dxa"/>
            <w:tcBorders>
              <w:top w:val="single" w:sz="4" w:space="0" w:color="000000"/>
              <w:left w:val="single" w:sz="4" w:space="0" w:color="000000"/>
              <w:bottom w:val="single" w:sz="4" w:space="0" w:color="000000"/>
              <w:right w:val="single" w:sz="4" w:space="0" w:color="000000"/>
            </w:tcBorders>
            <w:shd w:val="clear" w:color="auto" w:fill="D9D9D9"/>
            <w:hideMark/>
          </w:tcPr>
          <w:p w14:paraId="6E5C2AD4" w14:textId="77777777" w:rsidR="004B1B45" w:rsidRPr="003505D3" w:rsidRDefault="004B1B45" w:rsidP="00312576">
            <w:pPr>
              <w:spacing w:before="66"/>
              <w:rPr>
                <w:b/>
              </w:rPr>
            </w:pPr>
            <w:r w:rsidRPr="003505D3">
              <w:rPr>
                <w:b/>
              </w:rPr>
              <w:t>ACTION</w:t>
            </w:r>
          </w:p>
        </w:tc>
        <w:tc>
          <w:tcPr>
            <w:tcW w:w="5355"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0E3EDD1" w14:textId="77777777" w:rsidR="004B1B45" w:rsidRPr="003505D3" w:rsidRDefault="004B1B45" w:rsidP="00312576">
            <w:pPr>
              <w:spacing w:before="66"/>
              <w:rPr>
                <w:b/>
              </w:rPr>
            </w:pPr>
            <w:r w:rsidRPr="003505D3">
              <w:rPr>
                <w:b/>
              </w:rPr>
              <w:t>Outcomes</w:t>
            </w:r>
          </w:p>
        </w:tc>
        <w:tc>
          <w:tcPr>
            <w:tcW w:w="5354"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23274CDC" w14:textId="77777777" w:rsidR="004B1B45" w:rsidRPr="003505D3" w:rsidRDefault="004B1B45" w:rsidP="00312576">
            <w:pPr>
              <w:spacing w:before="66"/>
              <w:rPr>
                <w:b/>
              </w:rPr>
            </w:pPr>
            <w:r w:rsidRPr="003505D3">
              <w:rPr>
                <w:b/>
              </w:rPr>
              <w:t>Measured by</w:t>
            </w:r>
          </w:p>
        </w:tc>
        <w:tc>
          <w:tcPr>
            <w:tcW w:w="5356" w:type="dxa"/>
            <w:tcBorders>
              <w:top w:val="single" w:sz="4" w:space="0" w:color="000000"/>
              <w:left w:val="single" w:sz="4" w:space="0" w:color="000000"/>
              <w:bottom w:val="single" w:sz="4" w:space="0" w:color="000000"/>
              <w:right w:val="single" w:sz="4" w:space="0" w:color="000000"/>
            </w:tcBorders>
            <w:shd w:val="clear" w:color="auto" w:fill="D9D9D9"/>
            <w:hideMark/>
          </w:tcPr>
          <w:p w14:paraId="35BC56E9" w14:textId="77777777" w:rsidR="004B1B45" w:rsidRPr="003505D3" w:rsidRDefault="004B1B45" w:rsidP="00312576">
            <w:pPr>
              <w:spacing w:before="66"/>
              <w:rPr>
                <w:b/>
              </w:rPr>
            </w:pPr>
            <w:r w:rsidRPr="003505D3">
              <w:rPr>
                <w:b/>
              </w:rPr>
              <w:t>Lead Officers</w:t>
            </w:r>
          </w:p>
        </w:tc>
      </w:tr>
      <w:tr w:rsidR="004B1B45" w:rsidRPr="003505D3" w14:paraId="3944AB12" w14:textId="77777777" w:rsidTr="00312576">
        <w:trPr>
          <w:trHeight w:val="425"/>
        </w:trPr>
        <w:tc>
          <w:tcPr>
            <w:tcW w:w="53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688953" w14:textId="77777777" w:rsidR="004B1B45" w:rsidRPr="003505D3" w:rsidRDefault="004B1B45" w:rsidP="00312576">
            <w:pPr>
              <w:spacing w:before="66"/>
              <w:rPr>
                <w:b/>
              </w:rPr>
            </w:pPr>
          </w:p>
        </w:tc>
        <w:tc>
          <w:tcPr>
            <w:tcW w:w="535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6692A91" w14:textId="77777777" w:rsidR="004B1B45" w:rsidRPr="003505D3" w:rsidRDefault="004B1B45" w:rsidP="00312576">
            <w:pPr>
              <w:spacing w:before="66"/>
              <w:rPr>
                <w:b/>
              </w:rPr>
            </w:pPr>
          </w:p>
        </w:tc>
        <w:tc>
          <w:tcPr>
            <w:tcW w:w="535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B92C86E" w14:textId="77777777" w:rsidR="004B1B45" w:rsidRPr="003505D3" w:rsidRDefault="004B1B45" w:rsidP="00312576">
            <w:pPr>
              <w:numPr>
                <w:ilvl w:val="0"/>
                <w:numId w:val="21"/>
              </w:numPr>
              <w:spacing w:before="66"/>
              <w:rPr>
                <w:b/>
              </w:rPr>
            </w:pPr>
          </w:p>
        </w:tc>
        <w:tc>
          <w:tcPr>
            <w:tcW w:w="5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1FEFF0" w14:textId="77777777" w:rsidR="004B1B45" w:rsidRPr="003505D3" w:rsidRDefault="004B1B45" w:rsidP="00312576">
            <w:pPr>
              <w:numPr>
                <w:ilvl w:val="0"/>
                <w:numId w:val="21"/>
              </w:numPr>
              <w:spacing w:before="66"/>
              <w:rPr>
                <w:b/>
              </w:rPr>
            </w:pPr>
          </w:p>
        </w:tc>
      </w:tr>
      <w:tr w:rsidR="004B1B45" w:rsidRPr="003505D3" w14:paraId="23B1446F" w14:textId="77777777" w:rsidTr="00312576">
        <w:trPr>
          <w:trHeight w:val="2486"/>
        </w:trPr>
        <w:tc>
          <w:tcPr>
            <w:tcW w:w="5351" w:type="dxa"/>
            <w:tcBorders>
              <w:top w:val="single" w:sz="4" w:space="0" w:color="000000"/>
              <w:left w:val="single" w:sz="4" w:space="0" w:color="000000"/>
              <w:bottom w:val="single" w:sz="4" w:space="0" w:color="000000"/>
              <w:right w:val="single" w:sz="4" w:space="0" w:color="000000"/>
            </w:tcBorders>
          </w:tcPr>
          <w:p w14:paraId="1A63A610" w14:textId="77777777" w:rsidR="004B1B45" w:rsidRPr="003505D3" w:rsidRDefault="004B1B45" w:rsidP="00312576">
            <w:pPr>
              <w:numPr>
                <w:ilvl w:val="0"/>
                <w:numId w:val="22"/>
              </w:numPr>
              <w:spacing w:before="66"/>
            </w:pPr>
          </w:p>
        </w:tc>
        <w:tc>
          <w:tcPr>
            <w:tcW w:w="5355" w:type="dxa"/>
            <w:gridSpan w:val="2"/>
            <w:tcBorders>
              <w:top w:val="single" w:sz="4" w:space="0" w:color="000000"/>
              <w:left w:val="single" w:sz="4" w:space="0" w:color="000000"/>
              <w:bottom w:val="single" w:sz="4" w:space="0" w:color="000000"/>
              <w:right w:val="single" w:sz="4" w:space="0" w:color="000000"/>
            </w:tcBorders>
          </w:tcPr>
          <w:p w14:paraId="7BE66317" w14:textId="77777777" w:rsidR="004B1B45" w:rsidRPr="003505D3" w:rsidRDefault="004B1B45" w:rsidP="00312576">
            <w:pPr>
              <w:spacing w:before="66"/>
            </w:pPr>
          </w:p>
        </w:tc>
        <w:tc>
          <w:tcPr>
            <w:tcW w:w="5354" w:type="dxa"/>
            <w:gridSpan w:val="2"/>
            <w:tcBorders>
              <w:top w:val="single" w:sz="4" w:space="0" w:color="000000"/>
              <w:left w:val="single" w:sz="4" w:space="0" w:color="000000"/>
              <w:bottom w:val="single" w:sz="4" w:space="0" w:color="000000"/>
              <w:right w:val="single" w:sz="4" w:space="0" w:color="000000"/>
            </w:tcBorders>
          </w:tcPr>
          <w:p w14:paraId="50745ACC" w14:textId="77777777" w:rsidR="004B1B45" w:rsidRPr="003505D3" w:rsidRDefault="004B1B45" w:rsidP="00312576">
            <w:pPr>
              <w:numPr>
                <w:ilvl w:val="0"/>
                <w:numId w:val="23"/>
              </w:numPr>
              <w:spacing w:before="66"/>
            </w:pPr>
          </w:p>
        </w:tc>
        <w:tc>
          <w:tcPr>
            <w:tcW w:w="5356" w:type="dxa"/>
            <w:tcBorders>
              <w:top w:val="single" w:sz="4" w:space="0" w:color="000000"/>
              <w:left w:val="single" w:sz="4" w:space="0" w:color="000000"/>
              <w:bottom w:val="single" w:sz="4" w:space="0" w:color="000000"/>
              <w:right w:val="single" w:sz="4" w:space="0" w:color="000000"/>
            </w:tcBorders>
          </w:tcPr>
          <w:p w14:paraId="1ACC1E40" w14:textId="77777777" w:rsidR="004B1B45" w:rsidRPr="003505D3" w:rsidRDefault="004B1B45" w:rsidP="00312576">
            <w:pPr>
              <w:numPr>
                <w:ilvl w:val="0"/>
                <w:numId w:val="23"/>
              </w:numPr>
              <w:spacing w:before="66"/>
            </w:pPr>
          </w:p>
        </w:tc>
      </w:tr>
      <w:tr w:rsidR="004B1B45" w:rsidRPr="003505D3" w14:paraId="42152EAC" w14:textId="77777777" w:rsidTr="00312576">
        <w:trPr>
          <w:trHeight w:val="470"/>
        </w:trPr>
        <w:tc>
          <w:tcPr>
            <w:tcW w:w="7136"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29B1F3A" w14:textId="3244739D" w:rsidR="004B1B45" w:rsidRPr="003505D3" w:rsidRDefault="004B1B45" w:rsidP="00312576">
            <w:pPr>
              <w:spacing w:before="66"/>
              <w:rPr>
                <w:b/>
              </w:rPr>
            </w:pPr>
            <w:r w:rsidRPr="003505D3">
              <w:rPr>
                <w:b/>
              </w:rPr>
              <w:t>Summer 202</w:t>
            </w:r>
            <w:r>
              <w:rPr>
                <w:b/>
              </w:rPr>
              <w:t>6</w:t>
            </w:r>
            <w:r w:rsidRPr="003505D3">
              <w:rPr>
                <w:b/>
              </w:rPr>
              <w:t>-Review</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7409EA28" w14:textId="27E6751B" w:rsidR="004B1B45" w:rsidRPr="003505D3" w:rsidRDefault="004B1B45" w:rsidP="00312576">
            <w:pPr>
              <w:spacing w:before="66"/>
              <w:rPr>
                <w:b/>
              </w:rPr>
            </w:pPr>
            <w:r w:rsidRPr="003505D3">
              <w:rPr>
                <w:b/>
              </w:rPr>
              <w:t>Summer 202</w:t>
            </w:r>
            <w:r>
              <w:rPr>
                <w:b/>
              </w:rPr>
              <w:t>7</w:t>
            </w:r>
            <w:r w:rsidRPr="003505D3">
              <w:rPr>
                <w:b/>
              </w:rPr>
              <w:t>- Review</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3B68E490" w14:textId="325265BE" w:rsidR="004B1B45" w:rsidRPr="003505D3" w:rsidRDefault="004B1B45" w:rsidP="00312576">
            <w:pPr>
              <w:spacing w:before="66"/>
              <w:rPr>
                <w:b/>
              </w:rPr>
            </w:pPr>
            <w:r w:rsidRPr="003505D3">
              <w:rPr>
                <w:b/>
              </w:rPr>
              <w:t>Summer 202</w:t>
            </w:r>
            <w:r>
              <w:rPr>
                <w:b/>
              </w:rPr>
              <w:t>8</w:t>
            </w:r>
            <w:r w:rsidRPr="003505D3">
              <w:rPr>
                <w:b/>
              </w:rPr>
              <w:t>-Review</w:t>
            </w:r>
          </w:p>
        </w:tc>
      </w:tr>
      <w:tr w:rsidR="004B1B45" w:rsidRPr="003505D3" w14:paraId="66524599" w14:textId="77777777" w:rsidTr="00312576">
        <w:trPr>
          <w:trHeight w:val="275"/>
        </w:trPr>
        <w:tc>
          <w:tcPr>
            <w:tcW w:w="713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1AC4577" w14:textId="77777777" w:rsidR="004B1B45" w:rsidRPr="003505D3" w:rsidRDefault="004B1B45" w:rsidP="00312576">
            <w:pPr>
              <w:spacing w:before="66"/>
            </w:pP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F1BCED" w14:textId="77777777" w:rsidR="004B1B45" w:rsidRPr="003505D3" w:rsidRDefault="004B1B45" w:rsidP="00312576">
            <w:pPr>
              <w:spacing w:before="66"/>
            </w:pP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CE989A5" w14:textId="77777777" w:rsidR="004B1B45" w:rsidRPr="003505D3" w:rsidRDefault="004B1B45" w:rsidP="00312576">
            <w:pPr>
              <w:spacing w:before="66"/>
            </w:pPr>
          </w:p>
        </w:tc>
      </w:tr>
      <w:tr w:rsidR="004B1B45" w:rsidRPr="003505D3" w14:paraId="6772C363" w14:textId="77777777" w:rsidTr="00312576">
        <w:trPr>
          <w:trHeight w:val="2485"/>
        </w:trPr>
        <w:tc>
          <w:tcPr>
            <w:tcW w:w="7136" w:type="dxa"/>
            <w:gridSpan w:val="2"/>
            <w:tcBorders>
              <w:top w:val="single" w:sz="4" w:space="0" w:color="000000"/>
              <w:left w:val="single" w:sz="4" w:space="0" w:color="000000"/>
              <w:bottom w:val="single" w:sz="4" w:space="0" w:color="000000"/>
              <w:right w:val="single" w:sz="4" w:space="0" w:color="000000"/>
            </w:tcBorders>
          </w:tcPr>
          <w:p w14:paraId="7D44E36F" w14:textId="77777777" w:rsidR="004B1B45" w:rsidRPr="003505D3" w:rsidRDefault="004B1B45" w:rsidP="00312576">
            <w:pPr>
              <w:numPr>
                <w:ilvl w:val="0"/>
                <w:numId w:val="24"/>
              </w:numPr>
              <w:spacing w:before="66"/>
            </w:pPr>
          </w:p>
        </w:tc>
        <w:tc>
          <w:tcPr>
            <w:tcW w:w="7140" w:type="dxa"/>
            <w:gridSpan w:val="2"/>
            <w:tcBorders>
              <w:top w:val="single" w:sz="4" w:space="0" w:color="000000"/>
              <w:left w:val="single" w:sz="4" w:space="0" w:color="000000"/>
              <w:bottom w:val="single" w:sz="4" w:space="0" w:color="000000"/>
              <w:right w:val="single" w:sz="4" w:space="0" w:color="000000"/>
            </w:tcBorders>
          </w:tcPr>
          <w:p w14:paraId="56D605E5" w14:textId="77777777" w:rsidR="004B1B45" w:rsidRPr="003505D3" w:rsidRDefault="004B1B45" w:rsidP="00312576">
            <w:pPr>
              <w:spacing w:before="66"/>
            </w:pPr>
          </w:p>
        </w:tc>
        <w:tc>
          <w:tcPr>
            <w:tcW w:w="7140" w:type="dxa"/>
            <w:gridSpan w:val="2"/>
            <w:tcBorders>
              <w:top w:val="single" w:sz="4" w:space="0" w:color="000000"/>
              <w:left w:val="single" w:sz="4" w:space="0" w:color="000000"/>
              <w:bottom w:val="single" w:sz="4" w:space="0" w:color="000000"/>
              <w:right w:val="single" w:sz="4" w:space="0" w:color="000000"/>
            </w:tcBorders>
          </w:tcPr>
          <w:p w14:paraId="6BAD03AC" w14:textId="77777777" w:rsidR="004B1B45" w:rsidRPr="003505D3" w:rsidRDefault="004B1B45" w:rsidP="00312576">
            <w:pPr>
              <w:spacing w:before="66"/>
            </w:pPr>
          </w:p>
        </w:tc>
      </w:tr>
    </w:tbl>
    <w:p w14:paraId="5F51C433" w14:textId="77777777" w:rsidR="004B1B45" w:rsidRDefault="004B1B45" w:rsidP="00366762">
      <w:pPr>
        <w:spacing w:before="66"/>
      </w:pPr>
    </w:p>
    <w:sectPr w:rsidR="004B1B45" w:rsidSect="00787D7A">
      <w:footerReference w:type="default" r:id="rId15"/>
      <w:pgSz w:w="23810" w:h="16840" w:orient="landscape"/>
      <w:pgMar w:top="1120" w:right="566" w:bottom="2480" w:left="1133" w:header="0" w:footer="2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96FBC" w14:textId="77777777" w:rsidR="00297C96" w:rsidRDefault="00297C96">
      <w:r>
        <w:separator/>
      </w:r>
    </w:p>
  </w:endnote>
  <w:endnote w:type="continuationSeparator" w:id="0">
    <w:p w14:paraId="7AABD230" w14:textId="77777777" w:rsidR="00297C96" w:rsidRDefault="0029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E0" w14:textId="77777777" w:rsidR="006611EF" w:rsidRDefault="00037D23">
    <w:pPr>
      <w:pStyle w:val="BodyText"/>
      <w:spacing w:line="14" w:lineRule="auto"/>
      <w:ind w:left="0"/>
      <w:rPr>
        <w:sz w:val="20"/>
      </w:rPr>
    </w:pPr>
    <w:r>
      <w:rPr>
        <w:noProof/>
        <w:sz w:val="20"/>
      </w:rPr>
      <mc:AlternateContent>
        <mc:Choice Requires="wps">
          <w:drawing>
            <wp:anchor distT="0" distB="0" distL="0" distR="0" simplePos="0" relativeHeight="251654144" behindDoc="1" locked="0" layoutInCell="1" allowOverlap="1" wp14:anchorId="3174E5E5" wp14:editId="0D0CE937">
              <wp:simplePos x="0" y="0"/>
              <wp:positionH relativeFrom="page">
                <wp:posOffset>3710051</wp:posOffset>
              </wp:positionH>
              <wp:positionV relativeFrom="page">
                <wp:posOffset>9275095</wp:posOffset>
              </wp:positionV>
              <wp:extent cx="15303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3174E5F9" w14:textId="77777777" w:rsidR="006611EF" w:rsidRDefault="00037D23">
                          <w:pPr>
                            <w:spacing w:before="14"/>
                            <w:ind w:left="60"/>
                            <w:rPr>
                              <w:rFonts w:ascii="Arial"/>
                              <w:b/>
                              <w:sz w:val="18"/>
                            </w:rPr>
                          </w:pPr>
                          <w:r>
                            <w:rPr>
                              <w:rFonts w:ascii="Arial"/>
                              <w:b/>
                              <w:color w:val="1A1348"/>
                              <w:spacing w:val="-10"/>
                              <w:sz w:val="18"/>
                            </w:rPr>
                            <w:fldChar w:fldCharType="begin"/>
                          </w:r>
                          <w:r>
                            <w:rPr>
                              <w:rFonts w:ascii="Arial"/>
                              <w:b/>
                              <w:color w:val="1A1348"/>
                              <w:spacing w:val="-10"/>
                              <w:sz w:val="18"/>
                            </w:rPr>
                            <w:instrText xml:space="preserve"> PAGE </w:instrText>
                          </w:r>
                          <w:r>
                            <w:rPr>
                              <w:rFonts w:ascii="Arial"/>
                              <w:b/>
                              <w:color w:val="1A1348"/>
                              <w:spacing w:val="-10"/>
                              <w:sz w:val="18"/>
                            </w:rPr>
                            <w:fldChar w:fldCharType="separate"/>
                          </w:r>
                          <w:r>
                            <w:rPr>
                              <w:rFonts w:ascii="Arial"/>
                              <w:b/>
                              <w:color w:val="1A1348"/>
                              <w:spacing w:val="-10"/>
                              <w:sz w:val="18"/>
                            </w:rPr>
                            <w:t>1</w:t>
                          </w:r>
                          <w:r>
                            <w:rPr>
                              <w:rFonts w:ascii="Arial"/>
                              <w:b/>
                              <w:color w:val="1A1348"/>
                              <w:spacing w:val="-10"/>
                              <w:sz w:val="18"/>
                            </w:rPr>
                            <w:fldChar w:fldCharType="end"/>
                          </w:r>
                        </w:p>
                      </w:txbxContent>
                    </wps:txbx>
                    <wps:bodyPr wrap="square" lIns="0" tIns="0" rIns="0" bIns="0" rtlCol="0">
                      <a:noAutofit/>
                    </wps:bodyPr>
                  </wps:wsp>
                </a:graphicData>
              </a:graphic>
            </wp:anchor>
          </w:drawing>
        </mc:Choice>
        <mc:Fallback>
          <w:pict>
            <v:shapetype w14:anchorId="3174E5E5" id="_x0000_t202" coordsize="21600,21600" o:spt="202" path="m,l,21600r21600,l21600,xe">
              <v:stroke joinstyle="miter"/>
              <v:path gradientshapeok="t" o:connecttype="rect"/>
            </v:shapetype>
            <v:shape id="Textbox 3" o:spid="_x0000_s1026" type="#_x0000_t202" style="position:absolute;margin-left:292.15pt;margin-top:730.3pt;width:12.05pt;height:12.1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" filled="f" stroked="f">
              <v:textbox inset="0,0,0,0">
                <w:txbxContent>
                  <w:p w14:paraId="3174E5F9" w14:textId="77777777" w:rsidR="006611EF" w:rsidRDefault="00037D23">
                    <w:pPr>
                      <w:spacing w:before="14"/>
                      <w:ind w:left="60"/>
                      <w:rPr>
                        <w:rFonts w:ascii="Arial"/>
                        <w:b/>
                        <w:sz w:val="18"/>
                      </w:rPr>
                    </w:pPr>
                    <w:r>
                      <w:rPr>
                        <w:rFonts w:ascii="Arial"/>
                        <w:b/>
                        <w:color w:val="1A1348"/>
                        <w:spacing w:val="-10"/>
                        <w:sz w:val="18"/>
                      </w:rPr>
                      <w:fldChar w:fldCharType="begin"/>
                    </w:r>
                    <w:r>
                      <w:rPr>
                        <w:rFonts w:ascii="Arial"/>
                        <w:b/>
                        <w:color w:val="1A1348"/>
                        <w:spacing w:val="-10"/>
                        <w:sz w:val="18"/>
                      </w:rPr>
                      <w:instrText xml:space="preserve"> PAGE </w:instrText>
                    </w:r>
                    <w:r>
                      <w:rPr>
                        <w:rFonts w:ascii="Arial"/>
                        <w:b/>
                        <w:color w:val="1A1348"/>
                        <w:spacing w:val="-10"/>
                        <w:sz w:val="18"/>
                      </w:rPr>
                      <w:fldChar w:fldCharType="separate"/>
                    </w:r>
                    <w:r>
                      <w:rPr>
                        <w:rFonts w:ascii="Arial"/>
                        <w:b/>
                        <w:color w:val="1A1348"/>
                        <w:spacing w:val="-10"/>
                        <w:sz w:val="18"/>
                      </w:rPr>
                      <w:t>1</w:t>
                    </w:r>
                    <w:r>
                      <w:rPr>
                        <w:rFonts w:ascii="Arial"/>
                        <w:b/>
                        <w:color w:val="1A1348"/>
                        <w:spacing w:val="-10"/>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5168" behindDoc="1" locked="0" layoutInCell="1" allowOverlap="1" wp14:anchorId="3174E5E7" wp14:editId="435B9CE6">
              <wp:simplePos x="0" y="0"/>
              <wp:positionH relativeFrom="page">
                <wp:posOffset>1645285</wp:posOffset>
              </wp:positionH>
              <wp:positionV relativeFrom="page">
                <wp:posOffset>9534306</wp:posOffset>
              </wp:positionV>
              <wp:extent cx="4274185" cy="3994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4185" cy="399415"/>
                      </a:xfrm>
                      <a:prstGeom prst="rect">
                        <a:avLst/>
                      </a:prstGeom>
                    </wps:spPr>
                    <wps:txbx>
                      <w:txbxContent>
                        <w:p w14:paraId="3174E5FA" w14:textId="77777777" w:rsidR="006611EF" w:rsidRDefault="00037D23">
                          <w:pPr>
                            <w:spacing w:before="14"/>
                            <w:ind w:left="2" w:right="9"/>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5FB" w14:textId="77777777" w:rsidR="006611EF" w:rsidRDefault="00037D23">
                          <w:pPr>
                            <w:spacing w:before="21" w:line="266" w:lineRule="auto"/>
                            <w:ind w:left="9" w:right="7"/>
                            <w:jc w:val="center"/>
                            <w:rPr>
                              <w:rFonts w:ascii="Arial"/>
                              <w:sz w:val="16"/>
                            </w:rPr>
                          </w:pPr>
                          <w:r>
                            <w:rPr>
                              <w:rFonts w:ascii="Arial"/>
                              <w:b/>
                              <w:color w:val="0096D9"/>
                              <w:sz w:val="16"/>
                            </w:rPr>
                            <w:t xml:space="preserve">E: </w:t>
                          </w:r>
                          <w:hyperlink r:id="rId1">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wps:txbx>
                    <wps:bodyPr wrap="square" lIns="0" tIns="0" rIns="0" bIns="0" rtlCol="0">
                      <a:noAutofit/>
                    </wps:bodyPr>
                  </wps:wsp>
                </a:graphicData>
              </a:graphic>
            </wp:anchor>
          </w:drawing>
        </mc:Choice>
        <mc:Fallback>
          <w:pict>
            <v:shape w14:anchorId="3174E5E7" id="Textbox 4" o:spid="_x0000_s1027" type="#_x0000_t202" style="position:absolute;margin-left:129.55pt;margin-top:750.75pt;width:336.55pt;height:31.4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" filled="f" stroked="f">
              <v:textbox inset="0,0,0,0">
                <w:txbxContent>
                  <w:p w14:paraId="3174E5FA" w14:textId="77777777" w:rsidR="006611EF" w:rsidRDefault="00037D23">
                    <w:pPr>
                      <w:spacing w:before="14"/>
                      <w:ind w:left="2" w:right="9"/>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5FB" w14:textId="77777777" w:rsidR="006611EF" w:rsidRDefault="00037D23">
                    <w:pPr>
                      <w:spacing w:before="21" w:line="266" w:lineRule="auto"/>
                      <w:ind w:left="9" w:right="7"/>
                      <w:jc w:val="center"/>
                      <w:rPr>
                        <w:rFonts w:ascii="Arial"/>
                        <w:sz w:val="16"/>
                      </w:rPr>
                    </w:pPr>
                    <w:r>
                      <w:rPr>
                        <w:rFonts w:ascii="Arial"/>
                        <w:b/>
                        <w:color w:val="0096D9"/>
                        <w:sz w:val="16"/>
                      </w:rPr>
                      <w:t xml:space="preserve">E: </w:t>
                    </w:r>
                    <w:hyperlink r:id="rId2">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E1" w14:textId="77777777" w:rsidR="006611EF" w:rsidRDefault="00037D23">
    <w:pPr>
      <w:pStyle w:val="BodyText"/>
      <w:spacing w:line="14" w:lineRule="auto"/>
      <w:ind w:left="0"/>
      <w:rPr>
        <w:sz w:val="20"/>
      </w:rPr>
    </w:pPr>
    <w:r>
      <w:rPr>
        <w:noProof/>
        <w:sz w:val="20"/>
      </w:rPr>
      <mc:AlternateContent>
        <mc:Choice Requires="wps">
          <w:drawing>
            <wp:anchor distT="0" distB="0" distL="0" distR="0" simplePos="0" relativeHeight="251652096" behindDoc="1" locked="0" layoutInCell="1" allowOverlap="1" wp14:anchorId="3174E5E9" wp14:editId="2C9F0D0E">
              <wp:simplePos x="0" y="0"/>
              <wp:positionH relativeFrom="page">
                <wp:posOffset>3852926</wp:posOffset>
              </wp:positionH>
              <wp:positionV relativeFrom="page">
                <wp:posOffset>9103392</wp:posOffset>
              </wp:positionV>
              <wp:extent cx="152400" cy="1536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53670"/>
                      </a:xfrm>
                      <a:prstGeom prst="rect">
                        <a:avLst/>
                      </a:prstGeom>
                    </wps:spPr>
                    <wps:txbx>
                      <w:txbxContent>
                        <w:p w14:paraId="3174E5FC" w14:textId="77777777" w:rsidR="006611EF" w:rsidRDefault="00037D23">
                          <w:pPr>
                            <w:spacing w:before="14"/>
                            <w:ind w:left="2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10</w:t>
                          </w:r>
                          <w:r>
                            <w:rPr>
                              <w:rFonts w:ascii="Arial"/>
                              <w:b/>
                              <w:color w:val="1A1348"/>
                              <w:spacing w:val="-5"/>
                              <w:sz w:val="18"/>
                            </w:rPr>
                            <w:fldChar w:fldCharType="end"/>
                          </w:r>
                        </w:p>
                      </w:txbxContent>
                    </wps:txbx>
                    <wps:bodyPr wrap="square" lIns="0" tIns="0" rIns="0" bIns="0" rtlCol="0">
                      <a:noAutofit/>
                    </wps:bodyPr>
                  </wps:wsp>
                </a:graphicData>
              </a:graphic>
            </wp:anchor>
          </w:drawing>
        </mc:Choice>
        <mc:Fallback>
          <w:pict>
            <v:shapetype w14:anchorId="3174E5E9" id="_x0000_t202" coordsize="21600,21600" o:spt="202" path="m,l,21600r21600,l21600,xe">
              <v:stroke joinstyle="miter"/>
              <v:path gradientshapeok="t" o:connecttype="rect"/>
            </v:shapetype>
            <v:shape id="Textbox 5" o:spid="_x0000_s1028" type="#_x0000_t202" style="position:absolute;margin-left:303.4pt;margin-top:716.8pt;width:12pt;height:12.1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" filled="f" stroked="f">
              <v:textbox inset="0,0,0,0">
                <w:txbxContent>
                  <w:p w14:paraId="3174E5FC" w14:textId="77777777" w:rsidR="006611EF" w:rsidRDefault="00037D23">
                    <w:pPr>
                      <w:spacing w:before="14"/>
                      <w:ind w:left="2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10</w:t>
                    </w:r>
                    <w:r>
                      <w:rPr>
                        <w:rFonts w:ascii="Arial"/>
                        <w:b/>
                        <w:color w:val="1A1348"/>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3120" behindDoc="1" locked="0" layoutInCell="1" allowOverlap="1" wp14:anchorId="3174E5EB" wp14:editId="6CC4A255">
              <wp:simplePos x="0" y="0"/>
              <wp:positionH relativeFrom="page">
                <wp:posOffset>1791335</wp:posOffset>
              </wp:positionH>
              <wp:positionV relativeFrom="page">
                <wp:posOffset>9362856</wp:posOffset>
              </wp:positionV>
              <wp:extent cx="4274185" cy="3994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4185" cy="399415"/>
                      </a:xfrm>
                      <a:prstGeom prst="rect">
                        <a:avLst/>
                      </a:prstGeom>
                    </wps:spPr>
                    <wps:txbx>
                      <w:txbxContent>
                        <w:p w14:paraId="3174E5FD" w14:textId="77777777" w:rsidR="006611EF" w:rsidRDefault="00037D23">
                          <w:pPr>
                            <w:spacing w:before="14"/>
                            <w:ind w:left="7" w:right="7"/>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5FE" w14:textId="77777777" w:rsidR="006611EF" w:rsidRDefault="00037D23">
                          <w:pPr>
                            <w:spacing w:before="21" w:line="266" w:lineRule="auto"/>
                            <w:ind w:left="9" w:right="7"/>
                            <w:jc w:val="center"/>
                            <w:rPr>
                              <w:rFonts w:ascii="Arial"/>
                              <w:sz w:val="16"/>
                            </w:rPr>
                          </w:pPr>
                          <w:r>
                            <w:rPr>
                              <w:rFonts w:ascii="Arial"/>
                              <w:b/>
                              <w:color w:val="0096D9"/>
                              <w:sz w:val="16"/>
                            </w:rPr>
                            <w:t xml:space="preserve">E: </w:t>
                          </w:r>
                          <w:hyperlink r:id="rId1">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wps:txbx>
                    <wps:bodyPr wrap="square" lIns="0" tIns="0" rIns="0" bIns="0" rtlCol="0">
                      <a:noAutofit/>
                    </wps:bodyPr>
                  </wps:wsp>
                </a:graphicData>
              </a:graphic>
            </wp:anchor>
          </w:drawing>
        </mc:Choice>
        <mc:Fallback>
          <w:pict>
            <v:shape w14:anchorId="3174E5EB" id="Textbox 6" o:spid="_x0000_s1029" type="#_x0000_t202" style="position:absolute;margin-left:141.05pt;margin-top:737.25pt;width:336.55pt;height:31.4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" filled="f" stroked="f">
              <v:textbox inset="0,0,0,0">
                <w:txbxContent>
                  <w:p w14:paraId="3174E5FD" w14:textId="77777777" w:rsidR="006611EF" w:rsidRDefault="00037D23">
                    <w:pPr>
                      <w:spacing w:before="14"/>
                      <w:ind w:left="7" w:right="7"/>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5FE" w14:textId="77777777" w:rsidR="006611EF" w:rsidRDefault="00037D23">
                    <w:pPr>
                      <w:spacing w:before="21" w:line="266" w:lineRule="auto"/>
                      <w:ind w:left="9" w:right="7"/>
                      <w:jc w:val="center"/>
                      <w:rPr>
                        <w:rFonts w:ascii="Arial"/>
                        <w:sz w:val="16"/>
                      </w:rPr>
                    </w:pPr>
                    <w:r>
                      <w:rPr>
                        <w:rFonts w:ascii="Arial"/>
                        <w:b/>
                        <w:color w:val="0096D9"/>
                        <w:sz w:val="16"/>
                      </w:rPr>
                      <w:t xml:space="preserve">E: </w:t>
                    </w:r>
                    <w:hyperlink r:id="rId2">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E2" w14:textId="77777777" w:rsidR="006611EF" w:rsidRDefault="00037D23">
    <w:pPr>
      <w:pStyle w:val="BodyText"/>
      <w:spacing w:line="14" w:lineRule="auto"/>
      <w:ind w:left="0"/>
      <w:rPr>
        <w:sz w:val="20"/>
      </w:rPr>
    </w:pPr>
    <w:r>
      <w:rPr>
        <w:noProof/>
        <w:sz w:val="20"/>
      </w:rPr>
      <mc:AlternateContent>
        <mc:Choice Requires="wps">
          <w:drawing>
            <wp:anchor distT="0" distB="0" distL="0" distR="0" simplePos="0" relativeHeight="251657216" behindDoc="1" locked="0" layoutInCell="1" allowOverlap="1" wp14:anchorId="3174E5ED" wp14:editId="4E948553">
              <wp:simplePos x="0" y="0"/>
              <wp:positionH relativeFrom="page">
                <wp:posOffset>7408926</wp:posOffset>
              </wp:positionH>
              <wp:positionV relativeFrom="page">
                <wp:posOffset>9103392</wp:posOffset>
              </wp:positionV>
              <wp:extent cx="21590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53670"/>
                      </a:xfrm>
                      <a:prstGeom prst="rect">
                        <a:avLst/>
                      </a:prstGeom>
                    </wps:spPr>
                    <wps:txbx>
                      <w:txbxContent>
                        <w:p w14:paraId="3174E5FF"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14</w:t>
                          </w:r>
                          <w:r>
                            <w:rPr>
                              <w:rFonts w:ascii="Arial"/>
                              <w:b/>
                              <w:color w:val="1A1348"/>
                              <w:spacing w:val="-5"/>
                              <w:sz w:val="18"/>
                            </w:rPr>
                            <w:fldChar w:fldCharType="end"/>
                          </w:r>
                        </w:p>
                      </w:txbxContent>
                    </wps:txbx>
                    <wps:bodyPr wrap="square" lIns="0" tIns="0" rIns="0" bIns="0" rtlCol="0">
                      <a:noAutofit/>
                    </wps:bodyPr>
                  </wps:wsp>
                </a:graphicData>
              </a:graphic>
            </wp:anchor>
          </w:drawing>
        </mc:Choice>
        <mc:Fallback>
          <w:pict>
            <v:shapetype w14:anchorId="3174E5ED" id="_x0000_t202" coordsize="21600,21600" o:spt="202" path="m,l,21600r21600,l21600,xe">
              <v:stroke joinstyle="miter"/>
              <v:path gradientshapeok="t" o:connecttype="rect"/>
            </v:shapetype>
            <v:shape id="Textbox 7" o:spid="_x0000_s1030" type="#_x0000_t202" style="position:absolute;margin-left:583.4pt;margin-top:716.8pt;width:17pt;height:12.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" filled="f" stroked="f">
              <v:textbox inset="0,0,0,0">
                <w:txbxContent>
                  <w:p w14:paraId="3174E5FF"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14</w:t>
                    </w:r>
                    <w:r>
                      <w:rPr>
                        <w:rFonts w:ascii="Arial"/>
                        <w:b/>
                        <w:color w:val="1A1348"/>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3174E5EF" wp14:editId="32CB911A">
              <wp:simplePos x="0" y="0"/>
              <wp:positionH relativeFrom="page">
                <wp:posOffset>5373370</wp:posOffset>
              </wp:positionH>
              <wp:positionV relativeFrom="page">
                <wp:posOffset>9362856</wp:posOffset>
              </wp:positionV>
              <wp:extent cx="4273550" cy="3994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0" cy="399415"/>
                      </a:xfrm>
                      <a:prstGeom prst="rect">
                        <a:avLst/>
                      </a:prstGeom>
                    </wps:spPr>
                    <wps:txbx>
                      <w:txbxContent>
                        <w:p w14:paraId="3174E600" w14:textId="77777777" w:rsidR="006611EF" w:rsidRDefault="00037D23">
                          <w:pPr>
                            <w:spacing w:before="14"/>
                            <w:ind w:left="2" w:right="2"/>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1" w14:textId="77777777" w:rsidR="006611EF" w:rsidRDefault="00037D23">
                          <w:pPr>
                            <w:spacing w:before="21" w:line="266" w:lineRule="auto"/>
                            <w:ind w:left="2"/>
                            <w:jc w:val="center"/>
                            <w:rPr>
                              <w:rFonts w:ascii="Arial"/>
                              <w:sz w:val="16"/>
                            </w:rPr>
                          </w:pPr>
                          <w:r>
                            <w:rPr>
                              <w:rFonts w:ascii="Arial"/>
                              <w:b/>
                              <w:color w:val="0096D9"/>
                              <w:sz w:val="16"/>
                            </w:rPr>
                            <w:t xml:space="preserve">E: </w:t>
                          </w:r>
                          <w:hyperlink r:id="rId1">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wps:txbx>
                    <wps:bodyPr wrap="square" lIns="0" tIns="0" rIns="0" bIns="0" rtlCol="0">
                      <a:noAutofit/>
                    </wps:bodyPr>
                  </wps:wsp>
                </a:graphicData>
              </a:graphic>
            </wp:anchor>
          </w:drawing>
        </mc:Choice>
        <mc:Fallback>
          <w:pict>
            <v:shape w14:anchorId="3174E5EF" id="Textbox 8" o:spid="_x0000_s1031" type="#_x0000_t202" style="position:absolute;margin-left:423.1pt;margin-top:737.25pt;width:336.5pt;height:31.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" filled="f" stroked="f">
              <v:textbox inset="0,0,0,0">
                <w:txbxContent>
                  <w:p w14:paraId="3174E600" w14:textId="77777777" w:rsidR="006611EF" w:rsidRDefault="00037D23">
                    <w:pPr>
                      <w:spacing w:before="14"/>
                      <w:ind w:left="2" w:right="2"/>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1" w14:textId="77777777" w:rsidR="006611EF" w:rsidRDefault="00037D23">
                    <w:pPr>
                      <w:spacing w:before="21" w:line="266" w:lineRule="auto"/>
                      <w:ind w:left="2"/>
                      <w:jc w:val="center"/>
                      <w:rPr>
                        <w:rFonts w:ascii="Arial"/>
                        <w:sz w:val="16"/>
                      </w:rPr>
                    </w:pPr>
                    <w:r>
                      <w:rPr>
                        <w:rFonts w:ascii="Arial"/>
                        <w:b/>
                        <w:color w:val="0096D9"/>
                        <w:sz w:val="16"/>
                      </w:rPr>
                      <w:t xml:space="preserve">E: </w:t>
                    </w:r>
                    <w:hyperlink r:id="rId2">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E3" w14:textId="77777777" w:rsidR="006611EF" w:rsidRDefault="00037D23">
    <w:pPr>
      <w:pStyle w:val="BodyText"/>
      <w:spacing w:line="14" w:lineRule="auto"/>
      <w:ind w:left="0"/>
      <w:rPr>
        <w:sz w:val="20"/>
      </w:rPr>
    </w:pPr>
    <w:r>
      <w:rPr>
        <w:noProof/>
        <w:sz w:val="20"/>
      </w:rPr>
      <mc:AlternateContent>
        <mc:Choice Requires="wps">
          <w:drawing>
            <wp:anchor distT="0" distB="0" distL="0" distR="0" simplePos="0" relativeHeight="251662336" behindDoc="1" locked="0" layoutInCell="1" allowOverlap="1" wp14:anchorId="3174E5F1" wp14:editId="468A6504">
              <wp:simplePos x="0" y="0"/>
              <wp:positionH relativeFrom="page">
                <wp:posOffset>7491476</wp:posOffset>
              </wp:positionH>
              <wp:positionV relativeFrom="page">
                <wp:posOffset>9103392</wp:posOffset>
              </wp:positionV>
              <wp:extent cx="215900"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53670"/>
                      </a:xfrm>
                      <a:prstGeom prst="rect">
                        <a:avLst/>
                      </a:prstGeom>
                    </wps:spPr>
                    <wps:txbx>
                      <w:txbxContent>
                        <w:p w14:paraId="3174E602"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16</w:t>
                          </w:r>
                          <w:r>
                            <w:rPr>
                              <w:rFonts w:ascii="Arial"/>
                              <w:b/>
                              <w:color w:val="1A1348"/>
                              <w:spacing w:val="-5"/>
                              <w:sz w:val="18"/>
                            </w:rPr>
                            <w:fldChar w:fldCharType="end"/>
                          </w:r>
                        </w:p>
                      </w:txbxContent>
                    </wps:txbx>
                    <wps:bodyPr wrap="square" lIns="0" tIns="0" rIns="0" bIns="0" rtlCol="0">
                      <a:noAutofit/>
                    </wps:bodyPr>
                  </wps:wsp>
                </a:graphicData>
              </a:graphic>
            </wp:anchor>
          </w:drawing>
        </mc:Choice>
        <mc:Fallback>
          <w:pict>
            <v:shapetype w14:anchorId="3174E5F1" id="_x0000_t202" coordsize="21600,21600" o:spt="202" path="m,l,21600r21600,l21600,xe">
              <v:stroke joinstyle="miter"/>
              <v:path gradientshapeok="t" o:connecttype="rect"/>
            </v:shapetype>
            <v:shape id="Textbox 11" o:spid="_x0000_s1032" type="#_x0000_t202" style="position:absolute;margin-left:589.9pt;margin-top:716.8pt;width:17pt;height:1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" filled="f" stroked="f">
              <v:textbox inset="0,0,0,0">
                <w:txbxContent>
                  <w:p w14:paraId="3174E602"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16</w:t>
                    </w:r>
                    <w:r>
                      <w:rPr>
                        <w:rFonts w:ascii="Arial"/>
                        <w:b/>
                        <w:color w:val="1A1348"/>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3174E5F3" wp14:editId="46522ABC">
              <wp:simplePos x="0" y="0"/>
              <wp:positionH relativeFrom="page">
                <wp:posOffset>5455920</wp:posOffset>
              </wp:positionH>
              <wp:positionV relativeFrom="page">
                <wp:posOffset>9362856</wp:posOffset>
              </wp:positionV>
              <wp:extent cx="4273550" cy="3994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0" cy="399415"/>
                      </a:xfrm>
                      <a:prstGeom prst="rect">
                        <a:avLst/>
                      </a:prstGeom>
                    </wps:spPr>
                    <wps:txbx>
                      <w:txbxContent>
                        <w:p w14:paraId="3174E603" w14:textId="77777777" w:rsidR="006611EF" w:rsidRDefault="00037D23">
                          <w:pPr>
                            <w:spacing w:before="14"/>
                            <w:ind w:left="2" w:right="2"/>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4" w14:textId="09EF9251" w:rsidR="006611EF" w:rsidRDefault="00037D23">
                          <w:pPr>
                            <w:spacing w:before="21" w:line="266" w:lineRule="auto"/>
                            <w:ind w:left="2"/>
                            <w:jc w:val="center"/>
                            <w:rPr>
                              <w:rFonts w:ascii="Arial"/>
                              <w:sz w:val="16"/>
                            </w:rPr>
                          </w:pPr>
                          <w:r>
                            <w:rPr>
                              <w:rFonts w:ascii="Arial"/>
                              <w:b/>
                              <w:color w:val="0096D9"/>
                              <w:sz w:val="16"/>
                            </w:rPr>
                            <w:t xml:space="preserve">E: </w:t>
                          </w:r>
                          <w:hyperlink r:id="rId1">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 xml:space="preserve">406 Equality and Diversity </w:t>
                          </w:r>
                        </w:p>
                      </w:txbxContent>
                    </wps:txbx>
                    <wps:bodyPr wrap="square" lIns="0" tIns="0" rIns="0" bIns="0" rtlCol="0">
                      <a:noAutofit/>
                    </wps:bodyPr>
                  </wps:wsp>
                </a:graphicData>
              </a:graphic>
            </wp:anchor>
          </w:drawing>
        </mc:Choice>
        <mc:Fallback>
          <w:pict>
            <v:shape w14:anchorId="3174E5F3" id="Textbox 12" o:spid="_x0000_s1033" type="#_x0000_t202" style="position:absolute;margin-left:429.6pt;margin-top:737.25pt;width:336.5pt;height:31.4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" filled="f" stroked="f">
              <v:textbox inset="0,0,0,0">
                <w:txbxContent>
                  <w:p w14:paraId="3174E603" w14:textId="77777777" w:rsidR="006611EF" w:rsidRDefault="00037D23">
                    <w:pPr>
                      <w:spacing w:before="14"/>
                      <w:ind w:left="2" w:right="2"/>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4" w14:textId="09EF9251" w:rsidR="006611EF" w:rsidRDefault="00037D23">
                    <w:pPr>
                      <w:spacing w:before="21" w:line="266" w:lineRule="auto"/>
                      <w:ind w:left="2"/>
                      <w:jc w:val="center"/>
                      <w:rPr>
                        <w:rFonts w:ascii="Arial"/>
                        <w:sz w:val="16"/>
                      </w:rPr>
                    </w:pPr>
                    <w:r>
                      <w:rPr>
                        <w:rFonts w:ascii="Arial"/>
                        <w:b/>
                        <w:color w:val="0096D9"/>
                        <w:sz w:val="16"/>
                      </w:rPr>
                      <w:t xml:space="preserve">E: </w:t>
                    </w:r>
                    <w:hyperlink r:id="rId2">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 xml:space="preserve">406 Equality and Diversity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5E4" w14:textId="77777777" w:rsidR="006611EF" w:rsidRDefault="00037D23">
    <w:pPr>
      <w:pStyle w:val="BodyText"/>
      <w:spacing w:line="14" w:lineRule="auto"/>
      <w:ind w:left="0"/>
      <w:rPr>
        <w:sz w:val="20"/>
      </w:rPr>
    </w:pPr>
    <w:r>
      <w:rPr>
        <w:noProof/>
        <w:sz w:val="20"/>
      </w:rPr>
      <mc:AlternateContent>
        <mc:Choice Requires="wps">
          <w:drawing>
            <wp:anchor distT="0" distB="0" distL="0" distR="0" simplePos="0" relativeHeight="251656192" behindDoc="1" locked="0" layoutInCell="1" allowOverlap="1" wp14:anchorId="3174E5F5" wp14:editId="6B967A80">
              <wp:simplePos x="0" y="0"/>
              <wp:positionH relativeFrom="page">
                <wp:posOffset>3786251</wp:posOffset>
              </wp:positionH>
              <wp:positionV relativeFrom="page">
                <wp:posOffset>8541670</wp:posOffset>
              </wp:positionV>
              <wp:extent cx="215900" cy="1536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53670"/>
                      </a:xfrm>
                      <a:prstGeom prst="rect">
                        <a:avLst/>
                      </a:prstGeom>
                    </wps:spPr>
                    <wps:txbx>
                      <w:txbxContent>
                        <w:p w14:paraId="3174E605"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18</w:t>
                          </w:r>
                          <w:r>
                            <w:rPr>
                              <w:rFonts w:ascii="Arial"/>
                              <w:b/>
                              <w:color w:val="1A1348"/>
                              <w:spacing w:val="-5"/>
                              <w:sz w:val="18"/>
                            </w:rPr>
                            <w:fldChar w:fldCharType="end"/>
                          </w:r>
                        </w:p>
                      </w:txbxContent>
                    </wps:txbx>
                    <wps:bodyPr wrap="square" lIns="0" tIns="0" rIns="0" bIns="0" rtlCol="0">
                      <a:noAutofit/>
                    </wps:bodyPr>
                  </wps:wsp>
                </a:graphicData>
              </a:graphic>
            </wp:anchor>
          </w:drawing>
        </mc:Choice>
        <mc:Fallback>
          <w:pict>
            <v:shapetype w14:anchorId="3174E5F5" id="_x0000_t202" coordsize="21600,21600" o:spt="202" path="m,l,21600r21600,l21600,xe">
              <v:stroke joinstyle="miter"/>
              <v:path gradientshapeok="t" o:connecttype="rect"/>
            </v:shapetype>
            <v:shape id="Textbox 13" o:spid="_x0000_s1034" type="#_x0000_t202" style="position:absolute;margin-left:298.15pt;margin-top:672.55pt;width:17pt;height:12.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" filled="f" stroked="f">
              <v:textbox inset="0,0,0,0">
                <w:txbxContent>
                  <w:p w14:paraId="3174E605" w14:textId="77777777" w:rsidR="006611EF" w:rsidRDefault="00037D23">
                    <w:pPr>
                      <w:spacing w:before="14"/>
                      <w:ind w:left="60"/>
                      <w:rPr>
                        <w:rFonts w:ascii="Arial"/>
                        <w:b/>
                        <w:sz w:val="18"/>
                      </w:rPr>
                    </w:pPr>
                    <w:r>
                      <w:rPr>
                        <w:rFonts w:ascii="Arial"/>
                        <w:b/>
                        <w:color w:val="1A1348"/>
                        <w:spacing w:val="-5"/>
                        <w:sz w:val="18"/>
                      </w:rPr>
                      <w:fldChar w:fldCharType="begin"/>
                    </w:r>
                    <w:r>
                      <w:rPr>
                        <w:rFonts w:ascii="Arial"/>
                        <w:b/>
                        <w:color w:val="1A1348"/>
                        <w:spacing w:val="-5"/>
                        <w:sz w:val="18"/>
                      </w:rPr>
                      <w:instrText xml:space="preserve"> PAGE </w:instrText>
                    </w:r>
                    <w:r>
                      <w:rPr>
                        <w:rFonts w:ascii="Arial"/>
                        <w:b/>
                        <w:color w:val="1A1348"/>
                        <w:spacing w:val="-5"/>
                        <w:sz w:val="18"/>
                      </w:rPr>
                      <w:fldChar w:fldCharType="separate"/>
                    </w:r>
                    <w:r>
                      <w:rPr>
                        <w:rFonts w:ascii="Arial"/>
                        <w:b/>
                        <w:color w:val="1A1348"/>
                        <w:spacing w:val="-5"/>
                        <w:sz w:val="18"/>
                      </w:rPr>
                      <w:t>18</w:t>
                    </w:r>
                    <w:r>
                      <w:rPr>
                        <w:rFonts w:ascii="Arial"/>
                        <w:b/>
                        <w:color w:val="1A1348"/>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3174E5F7" wp14:editId="06E676AA">
              <wp:simplePos x="0" y="0"/>
              <wp:positionH relativeFrom="page">
                <wp:posOffset>1750060</wp:posOffset>
              </wp:positionH>
              <wp:positionV relativeFrom="page">
                <wp:posOffset>8800881</wp:posOffset>
              </wp:positionV>
              <wp:extent cx="4274185" cy="40259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4185" cy="402590"/>
                      </a:xfrm>
                      <a:prstGeom prst="rect">
                        <a:avLst/>
                      </a:prstGeom>
                    </wps:spPr>
                    <wps:txbx>
                      <w:txbxContent>
                        <w:p w14:paraId="3174E606" w14:textId="77777777" w:rsidR="006611EF" w:rsidRDefault="00037D23">
                          <w:pPr>
                            <w:spacing w:before="14"/>
                            <w:ind w:left="7" w:right="7"/>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7" w14:textId="77777777" w:rsidR="006611EF" w:rsidRDefault="00037D23">
                          <w:pPr>
                            <w:spacing w:before="26" w:line="266" w:lineRule="auto"/>
                            <w:ind w:left="9" w:right="7"/>
                            <w:jc w:val="center"/>
                            <w:rPr>
                              <w:rFonts w:ascii="Arial"/>
                              <w:sz w:val="16"/>
                            </w:rPr>
                          </w:pPr>
                          <w:r>
                            <w:rPr>
                              <w:rFonts w:ascii="Arial"/>
                              <w:b/>
                              <w:color w:val="0096D9"/>
                              <w:sz w:val="16"/>
                            </w:rPr>
                            <w:t xml:space="preserve">E: </w:t>
                          </w:r>
                          <w:hyperlink r:id="rId1">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wps:txbx>
                    <wps:bodyPr wrap="square" lIns="0" tIns="0" rIns="0" bIns="0" rtlCol="0">
                      <a:noAutofit/>
                    </wps:bodyPr>
                  </wps:wsp>
                </a:graphicData>
              </a:graphic>
            </wp:anchor>
          </w:drawing>
        </mc:Choice>
        <mc:Fallback>
          <w:pict>
            <v:shape w14:anchorId="3174E5F7" id="Textbox 14" o:spid="_x0000_s1035" type="#_x0000_t202" style="position:absolute;margin-left:137.8pt;margin-top:693pt;width:336.55pt;height:31.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" filled="f" stroked="f">
              <v:textbox inset="0,0,0,0">
                <w:txbxContent>
                  <w:p w14:paraId="3174E606" w14:textId="77777777" w:rsidR="006611EF" w:rsidRDefault="00037D23">
                    <w:pPr>
                      <w:spacing w:before="14"/>
                      <w:ind w:left="7" w:right="7"/>
                      <w:jc w:val="center"/>
                      <w:rPr>
                        <w:rFonts w:ascii="Arial"/>
                        <w:sz w:val="16"/>
                      </w:rPr>
                    </w:pPr>
                    <w:r>
                      <w:rPr>
                        <w:rFonts w:ascii="Arial"/>
                        <w:b/>
                        <w:color w:val="0096D9"/>
                        <w:sz w:val="16"/>
                      </w:rPr>
                      <w:t>A:</w:t>
                    </w:r>
                    <w:r>
                      <w:rPr>
                        <w:rFonts w:ascii="Arial"/>
                        <w:b/>
                        <w:color w:val="0096D9"/>
                        <w:spacing w:val="-3"/>
                        <w:sz w:val="16"/>
                      </w:rPr>
                      <w:t xml:space="preserve"> </w:t>
                    </w:r>
                    <w:r>
                      <w:rPr>
                        <w:rFonts w:ascii="Arial"/>
                        <w:color w:val="404040"/>
                        <w:sz w:val="16"/>
                      </w:rPr>
                      <w:t>Horizon</w:t>
                    </w:r>
                    <w:r>
                      <w:rPr>
                        <w:rFonts w:ascii="Arial"/>
                        <w:color w:val="404040"/>
                        <w:spacing w:val="-4"/>
                        <w:sz w:val="16"/>
                      </w:rPr>
                      <w:t xml:space="preserve"> </w:t>
                    </w:r>
                    <w:r>
                      <w:rPr>
                        <w:rFonts w:ascii="Arial"/>
                        <w:color w:val="404040"/>
                        <w:sz w:val="16"/>
                      </w:rPr>
                      <w:t>Academy</w:t>
                    </w:r>
                    <w:r>
                      <w:rPr>
                        <w:rFonts w:ascii="Arial"/>
                        <w:color w:val="404040"/>
                        <w:spacing w:val="-5"/>
                        <w:sz w:val="16"/>
                      </w:rPr>
                      <w:t xml:space="preserve"> </w:t>
                    </w:r>
                    <w:r>
                      <w:rPr>
                        <w:rFonts w:ascii="Arial"/>
                        <w:color w:val="404040"/>
                        <w:sz w:val="16"/>
                      </w:rPr>
                      <w:t>Trust,</w:t>
                    </w:r>
                    <w:r>
                      <w:rPr>
                        <w:rFonts w:ascii="Arial"/>
                        <w:color w:val="404040"/>
                        <w:spacing w:val="-5"/>
                        <w:sz w:val="16"/>
                      </w:rPr>
                      <w:t xml:space="preserve"> </w:t>
                    </w:r>
                    <w:r>
                      <w:rPr>
                        <w:rFonts w:ascii="Arial"/>
                        <w:color w:val="404040"/>
                        <w:sz w:val="16"/>
                      </w:rPr>
                      <w:t>Biggin</w:t>
                    </w:r>
                    <w:r>
                      <w:rPr>
                        <w:rFonts w:ascii="Arial"/>
                        <w:color w:val="404040"/>
                        <w:spacing w:val="-3"/>
                        <w:sz w:val="16"/>
                      </w:rPr>
                      <w:t xml:space="preserve"> </w:t>
                    </w:r>
                    <w:r>
                      <w:rPr>
                        <w:rFonts w:ascii="Arial"/>
                        <w:color w:val="404040"/>
                        <w:sz w:val="16"/>
                      </w:rPr>
                      <w:t>Avenue,</w:t>
                    </w:r>
                    <w:r>
                      <w:rPr>
                        <w:rFonts w:ascii="Arial"/>
                        <w:color w:val="404040"/>
                        <w:spacing w:val="-5"/>
                        <w:sz w:val="16"/>
                      </w:rPr>
                      <w:t xml:space="preserve"> </w:t>
                    </w:r>
                    <w:r>
                      <w:rPr>
                        <w:rFonts w:ascii="Arial"/>
                        <w:color w:val="404040"/>
                        <w:sz w:val="16"/>
                      </w:rPr>
                      <w:t>Bransholme,</w:t>
                    </w:r>
                    <w:r>
                      <w:rPr>
                        <w:rFonts w:ascii="Arial"/>
                        <w:color w:val="404040"/>
                        <w:spacing w:val="-9"/>
                        <w:sz w:val="16"/>
                      </w:rPr>
                      <w:t xml:space="preserve"> </w:t>
                    </w:r>
                    <w:r>
                      <w:rPr>
                        <w:rFonts w:ascii="Arial"/>
                        <w:color w:val="404040"/>
                        <w:sz w:val="16"/>
                      </w:rPr>
                      <w:t>Hull,</w:t>
                    </w:r>
                    <w:r>
                      <w:rPr>
                        <w:rFonts w:ascii="Arial"/>
                        <w:color w:val="404040"/>
                        <w:spacing w:val="-5"/>
                        <w:sz w:val="16"/>
                      </w:rPr>
                      <w:t xml:space="preserve"> </w:t>
                    </w:r>
                    <w:r>
                      <w:rPr>
                        <w:rFonts w:ascii="Arial"/>
                        <w:color w:val="404040"/>
                        <w:sz w:val="16"/>
                      </w:rPr>
                      <w:t>HU7</w:t>
                    </w:r>
                    <w:r>
                      <w:rPr>
                        <w:rFonts w:ascii="Arial"/>
                        <w:color w:val="404040"/>
                        <w:spacing w:val="-4"/>
                        <w:sz w:val="16"/>
                      </w:rPr>
                      <w:t xml:space="preserve"> </w:t>
                    </w:r>
                    <w:r>
                      <w:rPr>
                        <w:rFonts w:ascii="Arial"/>
                        <w:color w:val="404040"/>
                        <w:spacing w:val="-5"/>
                        <w:sz w:val="16"/>
                      </w:rPr>
                      <w:t>4RL</w:t>
                    </w:r>
                  </w:p>
                  <w:p w14:paraId="3174E607" w14:textId="77777777" w:rsidR="006611EF" w:rsidRDefault="00037D23">
                    <w:pPr>
                      <w:spacing w:before="26" w:line="266" w:lineRule="auto"/>
                      <w:ind w:left="9" w:right="7"/>
                      <w:jc w:val="center"/>
                      <w:rPr>
                        <w:rFonts w:ascii="Arial"/>
                        <w:sz w:val="16"/>
                      </w:rPr>
                    </w:pPr>
                    <w:r>
                      <w:rPr>
                        <w:rFonts w:ascii="Arial"/>
                        <w:b/>
                        <w:color w:val="0096D9"/>
                        <w:sz w:val="16"/>
                      </w:rPr>
                      <w:t xml:space="preserve">E: </w:t>
                    </w:r>
                    <w:hyperlink r:id="rId2">
                      <w:r>
                        <w:rPr>
                          <w:rFonts w:ascii="Arial"/>
                          <w:color w:val="404040"/>
                          <w:sz w:val="16"/>
                        </w:rPr>
                        <w:t>info@horizonacademyTrust.co.uk</w:t>
                      </w:r>
                    </w:hyperlink>
                    <w:r>
                      <w:rPr>
                        <w:rFonts w:ascii="Arial"/>
                        <w:color w:val="404040"/>
                        <w:spacing w:val="80"/>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W:</w:t>
                    </w:r>
                    <w:r>
                      <w:rPr>
                        <w:rFonts w:ascii="Arial"/>
                        <w:b/>
                        <w:color w:val="0096D9"/>
                        <w:spacing w:val="-5"/>
                        <w:sz w:val="16"/>
                      </w:rPr>
                      <w:t xml:space="preserve"> </w:t>
                    </w:r>
                    <w:r>
                      <w:rPr>
                        <w:rFonts w:ascii="Arial"/>
                        <w:color w:val="404040"/>
                        <w:sz w:val="16"/>
                      </w:rPr>
                      <w:t>horizonacademyTrust.co.uk</w:t>
                    </w:r>
                    <w:r>
                      <w:rPr>
                        <w:rFonts w:ascii="Arial"/>
                        <w:color w:val="404040"/>
                        <w:spacing w:val="79"/>
                        <w:sz w:val="16"/>
                      </w:rPr>
                      <w:t xml:space="preserve"> </w:t>
                    </w:r>
                    <w:r>
                      <w:rPr>
                        <w:rFonts w:ascii="Arial"/>
                        <w:color w:val="404040"/>
                        <w:sz w:val="16"/>
                      </w:rPr>
                      <w:t>|</w:t>
                    </w:r>
                    <w:r>
                      <w:rPr>
                        <w:rFonts w:ascii="Arial"/>
                        <w:color w:val="404040"/>
                        <w:spacing w:val="80"/>
                        <w:sz w:val="16"/>
                      </w:rPr>
                      <w:t xml:space="preserve"> </w:t>
                    </w:r>
                    <w:r>
                      <w:rPr>
                        <w:rFonts w:ascii="Arial"/>
                        <w:b/>
                        <w:color w:val="0096D9"/>
                        <w:sz w:val="16"/>
                      </w:rPr>
                      <w:t>T:</w:t>
                    </w:r>
                    <w:r>
                      <w:rPr>
                        <w:rFonts w:ascii="Arial"/>
                        <w:b/>
                        <w:color w:val="0096D9"/>
                        <w:spacing w:val="-1"/>
                        <w:sz w:val="16"/>
                      </w:rPr>
                      <w:t xml:space="preserve"> </w:t>
                    </w:r>
                    <w:r>
                      <w:rPr>
                        <w:rFonts w:ascii="Arial"/>
                        <w:color w:val="404040"/>
                        <w:sz w:val="16"/>
                      </w:rPr>
                      <w:t>01482</w:t>
                    </w:r>
                    <w:r>
                      <w:rPr>
                        <w:rFonts w:ascii="Arial"/>
                        <w:color w:val="404040"/>
                        <w:spacing w:val="-6"/>
                        <w:sz w:val="16"/>
                      </w:rPr>
                      <w:t xml:space="preserve"> </w:t>
                    </w:r>
                    <w:r>
                      <w:rPr>
                        <w:rFonts w:ascii="Arial"/>
                        <w:color w:val="404040"/>
                        <w:sz w:val="16"/>
                      </w:rPr>
                      <w:t>736</w:t>
                    </w:r>
                    <w:r>
                      <w:rPr>
                        <w:rFonts w:ascii="Arial"/>
                        <w:color w:val="404040"/>
                        <w:spacing w:val="-1"/>
                        <w:sz w:val="16"/>
                      </w:rPr>
                      <w:t xml:space="preserve"> </w:t>
                    </w:r>
                    <w:r>
                      <w:rPr>
                        <w:rFonts w:ascii="Arial"/>
                        <w:color w:val="404040"/>
                        <w:sz w:val="16"/>
                      </w:rPr>
                      <w:t>406 Equality and Diversity July 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79979" w14:textId="77777777" w:rsidR="00297C96" w:rsidRDefault="00297C96">
      <w:r>
        <w:separator/>
      </w:r>
    </w:p>
  </w:footnote>
  <w:footnote w:type="continuationSeparator" w:id="0">
    <w:p w14:paraId="7CA70AE9" w14:textId="77777777" w:rsidR="00297C96" w:rsidRDefault="00297C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9646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7709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4649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B225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245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DE9C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0898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749E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E091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F8A2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496E12"/>
    <w:multiLevelType w:val="hybridMultilevel"/>
    <w:tmpl w:val="7A3832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AC111F4"/>
    <w:multiLevelType w:val="hybridMultilevel"/>
    <w:tmpl w:val="DAC65E80"/>
    <w:lvl w:ilvl="0" w:tplc="CC58C87A">
      <w:numFmt w:val="bullet"/>
      <w:lvlText w:val=""/>
      <w:lvlJc w:val="left"/>
      <w:pPr>
        <w:ind w:left="725" w:hanging="361"/>
      </w:pPr>
      <w:rPr>
        <w:rFonts w:ascii="Symbol" w:eastAsia="Symbol" w:hAnsi="Symbol" w:cs="Symbol" w:hint="default"/>
        <w:b w:val="0"/>
        <w:bCs w:val="0"/>
        <w:i w:val="0"/>
        <w:iCs w:val="0"/>
        <w:spacing w:val="0"/>
        <w:w w:val="100"/>
        <w:sz w:val="22"/>
        <w:szCs w:val="22"/>
        <w:lang w:val="en-US" w:eastAsia="en-US" w:bidi="ar-SA"/>
      </w:rPr>
    </w:lvl>
    <w:lvl w:ilvl="1" w:tplc="8AF0A9F4">
      <w:numFmt w:val="bullet"/>
      <w:lvlText w:val="•"/>
      <w:lvlJc w:val="left"/>
      <w:pPr>
        <w:ind w:left="1189" w:hanging="361"/>
      </w:pPr>
      <w:rPr>
        <w:rFonts w:hint="default"/>
        <w:lang w:val="en-US" w:eastAsia="en-US" w:bidi="ar-SA"/>
      </w:rPr>
    </w:lvl>
    <w:lvl w:ilvl="2" w:tplc="7BB8BC12">
      <w:numFmt w:val="bullet"/>
      <w:lvlText w:val="•"/>
      <w:lvlJc w:val="left"/>
      <w:pPr>
        <w:ind w:left="1659" w:hanging="361"/>
      </w:pPr>
      <w:rPr>
        <w:rFonts w:hint="default"/>
        <w:lang w:val="en-US" w:eastAsia="en-US" w:bidi="ar-SA"/>
      </w:rPr>
    </w:lvl>
    <w:lvl w:ilvl="3" w:tplc="7CD80506">
      <w:numFmt w:val="bullet"/>
      <w:lvlText w:val="•"/>
      <w:lvlJc w:val="left"/>
      <w:pPr>
        <w:ind w:left="2128" w:hanging="361"/>
      </w:pPr>
      <w:rPr>
        <w:rFonts w:hint="default"/>
        <w:lang w:val="en-US" w:eastAsia="en-US" w:bidi="ar-SA"/>
      </w:rPr>
    </w:lvl>
    <w:lvl w:ilvl="4" w:tplc="068CA794">
      <w:numFmt w:val="bullet"/>
      <w:lvlText w:val="•"/>
      <w:lvlJc w:val="left"/>
      <w:pPr>
        <w:ind w:left="2598" w:hanging="361"/>
      </w:pPr>
      <w:rPr>
        <w:rFonts w:hint="default"/>
        <w:lang w:val="en-US" w:eastAsia="en-US" w:bidi="ar-SA"/>
      </w:rPr>
    </w:lvl>
    <w:lvl w:ilvl="5" w:tplc="80D255BA">
      <w:numFmt w:val="bullet"/>
      <w:lvlText w:val="•"/>
      <w:lvlJc w:val="left"/>
      <w:pPr>
        <w:ind w:left="3068" w:hanging="361"/>
      </w:pPr>
      <w:rPr>
        <w:rFonts w:hint="default"/>
        <w:lang w:val="en-US" w:eastAsia="en-US" w:bidi="ar-SA"/>
      </w:rPr>
    </w:lvl>
    <w:lvl w:ilvl="6" w:tplc="3E0E0E64">
      <w:numFmt w:val="bullet"/>
      <w:lvlText w:val="•"/>
      <w:lvlJc w:val="left"/>
      <w:pPr>
        <w:ind w:left="3537" w:hanging="361"/>
      </w:pPr>
      <w:rPr>
        <w:rFonts w:hint="default"/>
        <w:lang w:val="en-US" w:eastAsia="en-US" w:bidi="ar-SA"/>
      </w:rPr>
    </w:lvl>
    <w:lvl w:ilvl="7" w:tplc="54768DC0">
      <w:numFmt w:val="bullet"/>
      <w:lvlText w:val="•"/>
      <w:lvlJc w:val="left"/>
      <w:pPr>
        <w:ind w:left="4007" w:hanging="361"/>
      </w:pPr>
      <w:rPr>
        <w:rFonts w:hint="default"/>
        <w:lang w:val="en-US" w:eastAsia="en-US" w:bidi="ar-SA"/>
      </w:rPr>
    </w:lvl>
    <w:lvl w:ilvl="8" w:tplc="6E96EFB4">
      <w:numFmt w:val="bullet"/>
      <w:lvlText w:val="•"/>
      <w:lvlJc w:val="left"/>
      <w:pPr>
        <w:ind w:left="4476" w:hanging="361"/>
      </w:pPr>
      <w:rPr>
        <w:rFonts w:hint="default"/>
        <w:lang w:val="en-US" w:eastAsia="en-US" w:bidi="ar-SA"/>
      </w:rPr>
    </w:lvl>
  </w:abstractNum>
  <w:abstractNum w:abstractNumId="12" w15:restartNumberingAfterBreak="0">
    <w:nsid w:val="1BE14F1D"/>
    <w:multiLevelType w:val="hybridMultilevel"/>
    <w:tmpl w:val="FD843DFE"/>
    <w:lvl w:ilvl="0" w:tplc="08090001">
      <w:start w:val="1"/>
      <w:numFmt w:val="bullet"/>
      <w:lvlText w:val=""/>
      <w:lvlJc w:val="left"/>
      <w:pPr>
        <w:ind w:left="767" w:hanging="360"/>
      </w:pPr>
      <w:rPr>
        <w:rFonts w:ascii="Symbol" w:hAnsi="Symbol" w:hint="default"/>
      </w:rPr>
    </w:lvl>
    <w:lvl w:ilvl="1" w:tplc="08090003">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3" w15:restartNumberingAfterBreak="0">
    <w:nsid w:val="259507E3"/>
    <w:multiLevelType w:val="hybridMultilevel"/>
    <w:tmpl w:val="84124AE6"/>
    <w:lvl w:ilvl="0" w:tplc="C2A6D30E">
      <w:start w:val="1"/>
      <w:numFmt w:val="decimal"/>
      <w:lvlText w:val="%1."/>
      <w:lvlJc w:val="left"/>
      <w:pPr>
        <w:ind w:left="589" w:hanging="361"/>
        <w:jc w:val="right"/>
      </w:pPr>
      <w:rPr>
        <w:rFonts w:ascii="Poppins" w:eastAsia="Poppins" w:hAnsi="Poppins" w:cs="Poppins" w:hint="default"/>
        <w:b/>
        <w:bCs/>
        <w:i w:val="0"/>
        <w:iCs w:val="0"/>
        <w:color w:val="F18B33"/>
        <w:spacing w:val="0"/>
        <w:w w:val="100"/>
        <w:sz w:val="22"/>
        <w:szCs w:val="22"/>
        <w:lang w:val="en-US" w:eastAsia="en-US" w:bidi="ar-SA"/>
      </w:rPr>
    </w:lvl>
    <w:lvl w:ilvl="1" w:tplc="4622E0C4">
      <w:numFmt w:val="bullet"/>
      <w:lvlText w:val=""/>
      <w:lvlJc w:val="left"/>
      <w:pPr>
        <w:ind w:left="744" w:hanging="360"/>
      </w:pPr>
      <w:rPr>
        <w:rFonts w:ascii="Symbol" w:eastAsia="Symbol" w:hAnsi="Symbol" w:cs="Symbol" w:hint="default"/>
        <w:b w:val="0"/>
        <w:bCs w:val="0"/>
        <w:i w:val="0"/>
        <w:iCs w:val="0"/>
        <w:spacing w:val="0"/>
        <w:w w:val="100"/>
        <w:sz w:val="22"/>
        <w:szCs w:val="22"/>
        <w:lang w:val="en-US" w:eastAsia="en-US" w:bidi="ar-SA"/>
      </w:rPr>
    </w:lvl>
    <w:lvl w:ilvl="2" w:tplc="3D1A66CC">
      <w:numFmt w:val="bullet"/>
      <w:lvlText w:val="•"/>
      <w:lvlJc w:val="left"/>
      <w:pPr>
        <w:ind w:left="1807" w:hanging="360"/>
      </w:pPr>
      <w:rPr>
        <w:rFonts w:hint="default"/>
        <w:lang w:val="en-US" w:eastAsia="en-US" w:bidi="ar-SA"/>
      </w:rPr>
    </w:lvl>
    <w:lvl w:ilvl="3" w:tplc="1EC2659C">
      <w:numFmt w:val="bullet"/>
      <w:lvlText w:val="•"/>
      <w:lvlJc w:val="left"/>
      <w:pPr>
        <w:ind w:left="2874" w:hanging="360"/>
      </w:pPr>
      <w:rPr>
        <w:rFonts w:hint="default"/>
        <w:lang w:val="en-US" w:eastAsia="en-US" w:bidi="ar-SA"/>
      </w:rPr>
    </w:lvl>
    <w:lvl w:ilvl="4" w:tplc="8D603C4E">
      <w:numFmt w:val="bullet"/>
      <w:lvlText w:val="•"/>
      <w:lvlJc w:val="left"/>
      <w:pPr>
        <w:ind w:left="3942" w:hanging="360"/>
      </w:pPr>
      <w:rPr>
        <w:rFonts w:hint="default"/>
        <w:lang w:val="en-US" w:eastAsia="en-US" w:bidi="ar-SA"/>
      </w:rPr>
    </w:lvl>
    <w:lvl w:ilvl="5" w:tplc="0EC630C2">
      <w:numFmt w:val="bullet"/>
      <w:lvlText w:val="•"/>
      <w:lvlJc w:val="left"/>
      <w:pPr>
        <w:ind w:left="5009" w:hanging="360"/>
      </w:pPr>
      <w:rPr>
        <w:rFonts w:hint="default"/>
        <w:lang w:val="en-US" w:eastAsia="en-US" w:bidi="ar-SA"/>
      </w:rPr>
    </w:lvl>
    <w:lvl w:ilvl="6" w:tplc="D9089896">
      <w:numFmt w:val="bullet"/>
      <w:lvlText w:val="•"/>
      <w:lvlJc w:val="left"/>
      <w:pPr>
        <w:ind w:left="6077" w:hanging="360"/>
      </w:pPr>
      <w:rPr>
        <w:rFonts w:hint="default"/>
        <w:lang w:val="en-US" w:eastAsia="en-US" w:bidi="ar-SA"/>
      </w:rPr>
    </w:lvl>
    <w:lvl w:ilvl="7" w:tplc="42040F82">
      <w:numFmt w:val="bullet"/>
      <w:lvlText w:val="•"/>
      <w:lvlJc w:val="left"/>
      <w:pPr>
        <w:ind w:left="7144" w:hanging="360"/>
      </w:pPr>
      <w:rPr>
        <w:rFonts w:hint="default"/>
        <w:lang w:val="en-US" w:eastAsia="en-US" w:bidi="ar-SA"/>
      </w:rPr>
    </w:lvl>
    <w:lvl w:ilvl="8" w:tplc="3B189716">
      <w:numFmt w:val="bullet"/>
      <w:lvlText w:val="•"/>
      <w:lvlJc w:val="left"/>
      <w:pPr>
        <w:ind w:left="8212" w:hanging="360"/>
      </w:pPr>
      <w:rPr>
        <w:rFonts w:hint="default"/>
        <w:lang w:val="en-US" w:eastAsia="en-US" w:bidi="ar-SA"/>
      </w:rPr>
    </w:lvl>
  </w:abstractNum>
  <w:abstractNum w:abstractNumId="14" w15:restartNumberingAfterBreak="0">
    <w:nsid w:val="37754DA3"/>
    <w:multiLevelType w:val="hybridMultilevel"/>
    <w:tmpl w:val="632C0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00DA7"/>
    <w:multiLevelType w:val="hybridMultilevel"/>
    <w:tmpl w:val="17A45BC0"/>
    <w:lvl w:ilvl="0" w:tplc="3782EB04">
      <w:start w:val="1"/>
      <w:numFmt w:val="decimal"/>
      <w:lvlText w:val="%1."/>
      <w:lvlJc w:val="left"/>
      <w:pPr>
        <w:ind w:left="768" w:hanging="361"/>
      </w:pPr>
      <w:rPr>
        <w:rFonts w:ascii="Poppins" w:eastAsia="Poppins" w:hAnsi="Poppins" w:cs="Poppins" w:hint="default"/>
        <w:b/>
        <w:bCs/>
        <w:i w:val="0"/>
        <w:iCs w:val="0"/>
        <w:color w:val="F18B33"/>
        <w:spacing w:val="-1"/>
        <w:w w:val="98"/>
        <w:sz w:val="36"/>
        <w:szCs w:val="36"/>
        <w:lang w:val="en-US" w:eastAsia="en-US" w:bidi="ar-SA"/>
      </w:rPr>
    </w:lvl>
    <w:lvl w:ilvl="1" w:tplc="B7BEA7F4">
      <w:numFmt w:val="bullet"/>
      <w:lvlText w:val=""/>
      <w:lvlJc w:val="left"/>
      <w:pPr>
        <w:ind w:left="768" w:hanging="361"/>
      </w:pPr>
      <w:rPr>
        <w:rFonts w:ascii="Symbol" w:eastAsia="Symbol" w:hAnsi="Symbol" w:cs="Symbol" w:hint="default"/>
        <w:b w:val="0"/>
        <w:bCs w:val="0"/>
        <w:i w:val="0"/>
        <w:iCs w:val="0"/>
        <w:spacing w:val="0"/>
        <w:w w:val="100"/>
        <w:sz w:val="22"/>
        <w:szCs w:val="22"/>
        <w:lang w:val="en-US" w:eastAsia="en-US" w:bidi="ar-SA"/>
      </w:rPr>
    </w:lvl>
    <w:lvl w:ilvl="2" w:tplc="DF72AF82">
      <w:numFmt w:val="bullet"/>
      <w:lvlText w:val="-"/>
      <w:lvlJc w:val="left"/>
      <w:pPr>
        <w:ind w:left="1488" w:hanging="360"/>
      </w:pPr>
      <w:rPr>
        <w:rFonts w:ascii="Courier New" w:eastAsia="Courier New" w:hAnsi="Courier New" w:cs="Courier New" w:hint="default"/>
        <w:b w:val="0"/>
        <w:bCs w:val="0"/>
        <w:i w:val="0"/>
        <w:iCs w:val="0"/>
        <w:spacing w:val="0"/>
        <w:w w:val="100"/>
        <w:sz w:val="22"/>
        <w:szCs w:val="22"/>
        <w:lang w:val="en-US" w:eastAsia="en-US" w:bidi="ar-SA"/>
      </w:rPr>
    </w:lvl>
    <w:lvl w:ilvl="3" w:tplc="C158E840">
      <w:numFmt w:val="bullet"/>
      <w:lvlText w:val="•"/>
      <w:lvlJc w:val="left"/>
      <w:pPr>
        <w:ind w:left="3420" w:hanging="360"/>
      </w:pPr>
      <w:rPr>
        <w:rFonts w:hint="default"/>
        <w:lang w:val="en-US" w:eastAsia="en-US" w:bidi="ar-SA"/>
      </w:rPr>
    </w:lvl>
    <w:lvl w:ilvl="4" w:tplc="7226A14C">
      <w:numFmt w:val="bullet"/>
      <w:lvlText w:val="•"/>
      <w:lvlJc w:val="left"/>
      <w:pPr>
        <w:ind w:left="4390" w:hanging="360"/>
      </w:pPr>
      <w:rPr>
        <w:rFonts w:hint="default"/>
        <w:lang w:val="en-US" w:eastAsia="en-US" w:bidi="ar-SA"/>
      </w:rPr>
    </w:lvl>
    <w:lvl w:ilvl="5" w:tplc="865030C8">
      <w:numFmt w:val="bullet"/>
      <w:lvlText w:val="•"/>
      <w:lvlJc w:val="left"/>
      <w:pPr>
        <w:ind w:left="5360" w:hanging="360"/>
      </w:pPr>
      <w:rPr>
        <w:rFonts w:hint="default"/>
        <w:lang w:val="en-US" w:eastAsia="en-US" w:bidi="ar-SA"/>
      </w:rPr>
    </w:lvl>
    <w:lvl w:ilvl="6" w:tplc="F36C1322">
      <w:numFmt w:val="bullet"/>
      <w:lvlText w:val="•"/>
      <w:lvlJc w:val="left"/>
      <w:pPr>
        <w:ind w:left="6330" w:hanging="360"/>
      </w:pPr>
      <w:rPr>
        <w:rFonts w:hint="default"/>
        <w:lang w:val="en-US" w:eastAsia="en-US" w:bidi="ar-SA"/>
      </w:rPr>
    </w:lvl>
    <w:lvl w:ilvl="7" w:tplc="60BA41DE">
      <w:numFmt w:val="bullet"/>
      <w:lvlText w:val="•"/>
      <w:lvlJc w:val="left"/>
      <w:pPr>
        <w:ind w:left="7300" w:hanging="360"/>
      </w:pPr>
      <w:rPr>
        <w:rFonts w:hint="default"/>
        <w:lang w:val="en-US" w:eastAsia="en-US" w:bidi="ar-SA"/>
      </w:rPr>
    </w:lvl>
    <w:lvl w:ilvl="8" w:tplc="6CF45DF0">
      <w:numFmt w:val="bullet"/>
      <w:lvlText w:val="•"/>
      <w:lvlJc w:val="left"/>
      <w:pPr>
        <w:ind w:left="8270" w:hanging="360"/>
      </w:pPr>
      <w:rPr>
        <w:rFonts w:hint="default"/>
        <w:lang w:val="en-US" w:eastAsia="en-US" w:bidi="ar-SA"/>
      </w:rPr>
    </w:lvl>
  </w:abstractNum>
  <w:abstractNum w:abstractNumId="16" w15:restartNumberingAfterBreak="0">
    <w:nsid w:val="3A9352CE"/>
    <w:multiLevelType w:val="hybridMultilevel"/>
    <w:tmpl w:val="F74E1426"/>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7" w15:restartNumberingAfterBreak="0">
    <w:nsid w:val="3F1B3D47"/>
    <w:multiLevelType w:val="hybridMultilevel"/>
    <w:tmpl w:val="5DFABA4A"/>
    <w:lvl w:ilvl="0" w:tplc="3782EB04">
      <w:start w:val="1"/>
      <w:numFmt w:val="decimal"/>
      <w:lvlText w:val="%1."/>
      <w:lvlJc w:val="left"/>
      <w:pPr>
        <w:ind w:left="768" w:hanging="361"/>
      </w:pPr>
      <w:rPr>
        <w:rFonts w:ascii="Poppins" w:eastAsia="Poppins" w:hAnsi="Poppins" w:cs="Poppins" w:hint="default"/>
        <w:b/>
        <w:bCs/>
        <w:i w:val="0"/>
        <w:iCs w:val="0"/>
        <w:color w:val="F18B33"/>
        <w:spacing w:val="-1"/>
        <w:w w:val="98"/>
        <w:sz w:val="36"/>
        <w:szCs w:val="36"/>
        <w:lang w:val="en-US" w:eastAsia="en-US" w:bidi="ar-SA"/>
      </w:rPr>
    </w:lvl>
    <w:lvl w:ilvl="1" w:tplc="B7BEA7F4">
      <w:numFmt w:val="bullet"/>
      <w:lvlText w:val=""/>
      <w:lvlJc w:val="left"/>
      <w:pPr>
        <w:ind w:left="768" w:hanging="361"/>
      </w:pPr>
      <w:rPr>
        <w:rFonts w:ascii="Symbol" w:eastAsia="Symbol" w:hAnsi="Symbol" w:cs="Symbol" w:hint="default"/>
        <w:b w:val="0"/>
        <w:bCs w:val="0"/>
        <w:i w:val="0"/>
        <w:iCs w:val="0"/>
        <w:spacing w:val="0"/>
        <w:w w:val="100"/>
        <w:sz w:val="22"/>
        <w:szCs w:val="22"/>
        <w:lang w:val="en-US" w:eastAsia="en-US" w:bidi="ar-SA"/>
      </w:rPr>
    </w:lvl>
    <w:lvl w:ilvl="2" w:tplc="DF72AF82">
      <w:numFmt w:val="bullet"/>
      <w:lvlText w:val="-"/>
      <w:lvlJc w:val="left"/>
      <w:pPr>
        <w:ind w:left="1488" w:hanging="360"/>
      </w:pPr>
      <w:rPr>
        <w:rFonts w:ascii="Courier New" w:eastAsia="Courier New" w:hAnsi="Courier New" w:cs="Courier New" w:hint="default"/>
        <w:b w:val="0"/>
        <w:bCs w:val="0"/>
        <w:i w:val="0"/>
        <w:iCs w:val="0"/>
        <w:spacing w:val="0"/>
        <w:w w:val="100"/>
        <w:sz w:val="22"/>
        <w:szCs w:val="22"/>
        <w:lang w:val="en-US" w:eastAsia="en-US" w:bidi="ar-SA"/>
      </w:rPr>
    </w:lvl>
    <w:lvl w:ilvl="3" w:tplc="C158E840">
      <w:numFmt w:val="bullet"/>
      <w:lvlText w:val="•"/>
      <w:lvlJc w:val="left"/>
      <w:pPr>
        <w:ind w:left="3420" w:hanging="360"/>
      </w:pPr>
      <w:rPr>
        <w:rFonts w:hint="default"/>
        <w:lang w:val="en-US" w:eastAsia="en-US" w:bidi="ar-SA"/>
      </w:rPr>
    </w:lvl>
    <w:lvl w:ilvl="4" w:tplc="7226A14C">
      <w:numFmt w:val="bullet"/>
      <w:lvlText w:val="•"/>
      <w:lvlJc w:val="left"/>
      <w:pPr>
        <w:ind w:left="4390" w:hanging="360"/>
      </w:pPr>
      <w:rPr>
        <w:rFonts w:hint="default"/>
        <w:lang w:val="en-US" w:eastAsia="en-US" w:bidi="ar-SA"/>
      </w:rPr>
    </w:lvl>
    <w:lvl w:ilvl="5" w:tplc="865030C8">
      <w:numFmt w:val="bullet"/>
      <w:lvlText w:val="•"/>
      <w:lvlJc w:val="left"/>
      <w:pPr>
        <w:ind w:left="5360" w:hanging="360"/>
      </w:pPr>
      <w:rPr>
        <w:rFonts w:hint="default"/>
        <w:lang w:val="en-US" w:eastAsia="en-US" w:bidi="ar-SA"/>
      </w:rPr>
    </w:lvl>
    <w:lvl w:ilvl="6" w:tplc="F36C1322">
      <w:numFmt w:val="bullet"/>
      <w:lvlText w:val="•"/>
      <w:lvlJc w:val="left"/>
      <w:pPr>
        <w:ind w:left="6330" w:hanging="360"/>
      </w:pPr>
      <w:rPr>
        <w:rFonts w:hint="default"/>
        <w:lang w:val="en-US" w:eastAsia="en-US" w:bidi="ar-SA"/>
      </w:rPr>
    </w:lvl>
    <w:lvl w:ilvl="7" w:tplc="60BA41DE">
      <w:numFmt w:val="bullet"/>
      <w:lvlText w:val="•"/>
      <w:lvlJc w:val="left"/>
      <w:pPr>
        <w:ind w:left="7300" w:hanging="360"/>
      </w:pPr>
      <w:rPr>
        <w:rFonts w:hint="default"/>
        <w:lang w:val="en-US" w:eastAsia="en-US" w:bidi="ar-SA"/>
      </w:rPr>
    </w:lvl>
    <w:lvl w:ilvl="8" w:tplc="6CF45DF0">
      <w:numFmt w:val="bullet"/>
      <w:lvlText w:val="•"/>
      <w:lvlJc w:val="left"/>
      <w:pPr>
        <w:ind w:left="8270" w:hanging="360"/>
      </w:pPr>
      <w:rPr>
        <w:rFonts w:hint="default"/>
        <w:lang w:val="en-US" w:eastAsia="en-US" w:bidi="ar-SA"/>
      </w:rPr>
    </w:lvl>
  </w:abstractNum>
  <w:abstractNum w:abstractNumId="18" w15:restartNumberingAfterBreak="0">
    <w:nsid w:val="4ED9219E"/>
    <w:multiLevelType w:val="hybridMultilevel"/>
    <w:tmpl w:val="C0900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5D2809"/>
    <w:multiLevelType w:val="hybridMultilevel"/>
    <w:tmpl w:val="5768C0C6"/>
    <w:lvl w:ilvl="0" w:tplc="0790842E">
      <w:numFmt w:val="bullet"/>
      <w:lvlText w:val="-"/>
      <w:lvlJc w:val="left"/>
      <w:pPr>
        <w:ind w:left="720" w:hanging="360"/>
      </w:pPr>
      <w:rPr>
        <w:rFonts w:ascii="Poppins" w:eastAsia="Poppins" w:hAnsi="Poppins" w:cs="Poppin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8DD2778"/>
    <w:multiLevelType w:val="hybridMultilevel"/>
    <w:tmpl w:val="1D78DD1A"/>
    <w:lvl w:ilvl="0" w:tplc="9BDA9C64">
      <w:start w:val="1"/>
      <w:numFmt w:val="decimal"/>
      <w:lvlText w:val="%1."/>
      <w:lvlJc w:val="left"/>
      <w:pPr>
        <w:ind w:left="470" w:hanging="360"/>
      </w:pPr>
    </w:lvl>
    <w:lvl w:ilvl="1" w:tplc="08090019">
      <w:start w:val="1"/>
      <w:numFmt w:val="lowerLetter"/>
      <w:lvlText w:val="%2."/>
      <w:lvlJc w:val="left"/>
      <w:pPr>
        <w:ind w:left="1190" w:hanging="360"/>
      </w:pPr>
    </w:lvl>
    <w:lvl w:ilvl="2" w:tplc="0809001B">
      <w:start w:val="1"/>
      <w:numFmt w:val="lowerRoman"/>
      <w:lvlText w:val="%3."/>
      <w:lvlJc w:val="right"/>
      <w:pPr>
        <w:ind w:left="1910" w:hanging="180"/>
      </w:pPr>
    </w:lvl>
    <w:lvl w:ilvl="3" w:tplc="0809000F">
      <w:start w:val="1"/>
      <w:numFmt w:val="decimal"/>
      <w:lvlText w:val="%4."/>
      <w:lvlJc w:val="left"/>
      <w:pPr>
        <w:ind w:left="2630" w:hanging="360"/>
      </w:pPr>
    </w:lvl>
    <w:lvl w:ilvl="4" w:tplc="08090019">
      <w:start w:val="1"/>
      <w:numFmt w:val="lowerLetter"/>
      <w:lvlText w:val="%5."/>
      <w:lvlJc w:val="left"/>
      <w:pPr>
        <w:ind w:left="3350" w:hanging="360"/>
      </w:pPr>
    </w:lvl>
    <w:lvl w:ilvl="5" w:tplc="0809001B">
      <w:start w:val="1"/>
      <w:numFmt w:val="lowerRoman"/>
      <w:lvlText w:val="%6."/>
      <w:lvlJc w:val="right"/>
      <w:pPr>
        <w:ind w:left="4070" w:hanging="180"/>
      </w:pPr>
    </w:lvl>
    <w:lvl w:ilvl="6" w:tplc="0809000F">
      <w:start w:val="1"/>
      <w:numFmt w:val="decimal"/>
      <w:lvlText w:val="%7."/>
      <w:lvlJc w:val="left"/>
      <w:pPr>
        <w:ind w:left="4790" w:hanging="360"/>
      </w:pPr>
    </w:lvl>
    <w:lvl w:ilvl="7" w:tplc="08090019">
      <w:start w:val="1"/>
      <w:numFmt w:val="lowerLetter"/>
      <w:lvlText w:val="%8."/>
      <w:lvlJc w:val="left"/>
      <w:pPr>
        <w:ind w:left="5510" w:hanging="360"/>
      </w:pPr>
    </w:lvl>
    <w:lvl w:ilvl="8" w:tplc="0809001B">
      <w:start w:val="1"/>
      <w:numFmt w:val="lowerRoman"/>
      <w:lvlText w:val="%9."/>
      <w:lvlJc w:val="right"/>
      <w:pPr>
        <w:ind w:left="6230" w:hanging="180"/>
      </w:pPr>
    </w:lvl>
  </w:abstractNum>
  <w:abstractNum w:abstractNumId="21" w15:restartNumberingAfterBreak="0">
    <w:nsid w:val="6C5A17B2"/>
    <w:multiLevelType w:val="hybridMultilevel"/>
    <w:tmpl w:val="6068FDCA"/>
    <w:lvl w:ilvl="0" w:tplc="BD5AB44E">
      <w:numFmt w:val="bullet"/>
      <w:lvlText w:val=""/>
      <w:lvlJc w:val="left"/>
      <w:pPr>
        <w:ind w:left="732" w:hanging="360"/>
      </w:pPr>
      <w:rPr>
        <w:rFonts w:ascii="Symbol" w:eastAsia="Symbol" w:hAnsi="Symbol" w:cs="Symbol" w:hint="default"/>
        <w:b w:val="0"/>
        <w:bCs w:val="0"/>
        <w:i w:val="0"/>
        <w:iCs w:val="0"/>
        <w:spacing w:val="0"/>
        <w:w w:val="100"/>
        <w:sz w:val="22"/>
        <w:szCs w:val="22"/>
        <w:lang w:val="en-US" w:eastAsia="en-US" w:bidi="ar-SA"/>
      </w:rPr>
    </w:lvl>
    <w:lvl w:ilvl="1" w:tplc="B7C8EB20">
      <w:numFmt w:val="bullet"/>
      <w:lvlText w:val="•"/>
      <w:lvlJc w:val="left"/>
      <w:pPr>
        <w:ind w:left="1776" w:hanging="360"/>
      </w:pPr>
      <w:rPr>
        <w:rFonts w:hint="default"/>
        <w:lang w:val="en-US" w:eastAsia="en-US" w:bidi="ar-SA"/>
      </w:rPr>
    </w:lvl>
    <w:lvl w:ilvl="2" w:tplc="BF9C5F76">
      <w:numFmt w:val="bullet"/>
      <w:lvlText w:val="•"/>
      <w:lvlJc w:val="left"/>
      <w:pPr>
        <w:ind w:left="2813" w:hanging="360"/>
      </w:pPr>
      <w:rPr>
        <w:rFonts w:hint="default"/>
        <w:lang w:val="en-US" w:eastAsia="en-US" w:bidi="ar-SA"/>
      </w:rPr>
    </w:lvl>
    <w:lvl w:ilvl="3" w:tplc="B3B251A8">
      <w:numFmt w:val="bullet"/>
      <w:lvlText w:val="•"/>
      <w:lvlJc w:val="left"/>
      <w:pPr>
        <w:ind w:left="3850" w:hanging="360"/>
      </w:pPr>
      <w:rPr>
        <w:rFonts w:hint="default"/>
        <w:lang w:val="en-US" w:eastAsia="en-US" w:bidi="ar-SA"/>
      </w:rPr>
    </w:lvl>
    <w:lvl w:ilvl="4" w:tplc="0FAA5490">
      <w:numFmt w:val="bullet"/>
      <w:lvlText w:val="•"/>
      <w:lvlJc w:val="left"/>
      <w:pPr>
        <w:ind w:left="4886" w:hanging="360"/>
      </w:pPr>
      <w:rPr>
        <w:rFonts w:hint="default"/>
        <w:lang w:val="en-US" w:eastAsia="en-US" w:bidi="ar-SA"/>
      </w:rPr>
    </w:lvl>
    <w:lvl w:ilvl="5" w:tplc="A0F0BE60">
      <w:numFmt w:val="bullet"/>
      <w:lvlText w:val="•"/>
      <w:lvlJc w:val="left"/>
      <w:pPr>
        <w:ind w:left="5923" w:hanging="360"/>
      </w:pPr>
      <w:rPr>
        <w:rFonts w:hint="default"/>
        <w:lang w:val="en-US" w:eastAsia="en-US" w:bidi="ar-SA"/>
      </w:rPr>
    </w:lvl>
    <w:lvl w:ilvl="6" w:tplc="12769400">
      <w:numFmt w:val="bullet"/>
      <w:lvlText w:val="•"/>
      <w:lvlJc w:val="left"/>
      <w:pPr>
        <w:ind w:left="6960" w:hanging="360"/>
      </w:pPr>
      <w:rPr>
        <w:rFonts w:hint="default"/>
        <w:lang w:val="en-US" w:eastAsia="en-US" w:bidi="ar-SA"/>
      </w:rPr>
    </w:lvl>
    <w:lvl w:ilvl="7" w:tplc="4634A364">
      <w:numFmt w:val="bullet"/>
      <w:lvlText w:val="•"/>
      <w:lvlJc w:val="left"/>
      <w:pPr>
        <w:ind w:left="7996" w:hanging="360"/>
      </w:pPr>
      <w:rPr>
        <w:rFonts w:hint="default"/>
        <w:lang w:val="en-US" w:eastAsia="en-US" w:bidi="ar-SA"/>
      </w:rPr>
    </w:lvl>
    <w:lvl w:ilvl="8" w:tplc="C0C846C4">
      <w:numFmt w:val="bullet"/>
      <w:lvlText w:val="•"/>
      <w:lvlJc w:val="left"/>
      <w:pPr>
        <w:ind w:left="9033" w:hanging="360"/>
      </w:pPr>
      <w:rPr>
        <w:rFonts w:hint="default"/>
        <w:lang w:val="en-US" w:eastAsia="en-US" w:bidi="ar-SA"/>
      </w:rPr>
    </w:lvl>
  </w:abstractNum>
  <w:abstractNum w:abstractNumId="22" w15:restartNumberingAfterBreak="0">
    <w:nsid w:val="77EB5287"/>
    <w:multiLevelType w:val="hybridMultilevel"/>
    <w:tmpl w:val="6C2C5E6E"/>
    <w:lvl w:ilvl="0" w:tplc="08090001">
      <w:start w:val="1"/>
      <w:numFmt w:val="bullet"/>
      <w:lvlText w:val=""/>
      <w:lvlJc w:val="left"/>
      <w:pPr>
        <w:ind w:left="836" w:hanging="360"/>
      </w:pPr>
      <w:rPr>
        <w:rFonts w:ascii="Symbol" w:hAnsi="Symbol" w:hint="default"/>
      </w:rPr>
    </w:lvl>
    <w:lvl w:ilvl="1" w:tplc="08090003">
      <w:start w:val="1"/>
      <w:numFmt w:val="bullet"/>
      <w:lvlText w:val="o"/>
      <w:lvlJc w:val="left"/>
      <w:pPr>
        <w:ind w:left="1556" w:hanging="360"/>
      </w:pPr>
      <w:rPr>
        <w:rFonts w:ascii="Courier New" w:hAnsi="Courier New" w:cs="Courier New" w:hint="default"/>
      </w:rPr>
    </w:lvl>
    <w:lvl w:ilvl="2" w:tplc="08090005">
      <w:start w:val="1"/>
      <w:numFmt w:val="bullet"/>
      <w:lvlText w:val=""/>
      <w:lvlJc w:val="left"/>
      <w:pPr>
        <w:ind w:left="2276" w:hanging="360"/>
      </w:pPr>
      <w:rPr>
        <w:rFonts w:ascii="Wingdings" w:hAnsi="Wingdings" w:hint="default"/>
      </w:rPr>
    </w:lvl>
    <w:lvl w:ilvl="3" w:tplc="08090001">
      <w:start w:val="1"/>
      <w:numFmt w:val="bullet"/>
      <w:lvlText w:val=""/>
      <w:lvlJc w:val="left"/>
      <w:pPr>
        <w:ind w:left="2996" w:hanging="360"/>
      </w:pPr>
      <w:rPr>
        <w:rFonts w:ascii="Symbol" w:hAnsi="Symbol" w:hint="default"/>
      </w:rPr>
    </w:lvl>
    <w:lvl w:ilvl="4" w:tplc="08090003">
      <w:start w:val="1"/>
      <w:numFmt w:val="bullet"/>
      <w:lvlText w:val="o"/>
      <w:lvlJc w:val="left"/>
      <w:pPr>
        <w:ind w:left="3716" w:hanging="360"/>
      </w:pPr>
      <w:rPr>
        <w:rFonts w:ascii="Courier New" w:hAnsi="Courier New" w:cs="Courier New" w:hint="default"/>
      </w:rPr>
    </w:lvl>
    <w:lvl w:ilvl="5" w:tplc="08090005">
      <w:start w:val="1"/>
      <w:numFmt w:val="bullet"/>
      <w:lvlText w:val=""/>
      <w:lvlJc w:val="left"/>
      <w:pPr>
        <w:ind w:left="4436" w:hanging="360"/>
      </w:pPr>
      <w:rPr>
        <w:rFonts w:ascii="Wingdings" w:hAnsi="Wingdings" w:hint="default"/>
      </w:rPr>
    </w:lvl>
    <w:lvl w:ilvl="6" w:tplc="08090001">
      <w:start w:val="1"/>
      <w:numFmt w:val="bullet"/>
      <w:lvlText w:val=""/>
      <w:lvlJc w:val="left"/>
      <w:pPr>
        <w:ind w:left="5156" w:hanging="360"/>
      </w:pPr>
      <w:rPr>
        <w:rFonts w:ascii="Symbol" w:hAnsi="Symbol" w:hint="default"/>
      </w:rPr>
    </w:lvl>
    <w:lvl w:ilvl="7" w:tplc="08090003">
      <w:start w:val="1"/>
      <w:numFmt w:val="bullet"/>
      <w:lvlText w:val="o"/>
      <w:lvlJc w:val="left"/>
      <w:pPr>
        <w:ind w:left="5876" w:hanging="360"/>
      </w:pPr>
      <w:rPr>
        <w:rFonts w:ascii="Courier New" w:hAnsi="Courier New" w:cs="Courier New" w:hint="default"/>
      </w:rPr>
    </w:lvl>
    <w:lvl w:ilvl="8" w:tplc="08090005">
      <w:start w:val="1"/>
      <w:numFmt w:val="bullet"/>
      <w:lvlText w:val=""/>
      <w:lvlJc w:val="left"/>
      <w:pPr>
        <w:ind w:left="6596" w:hanging="360"/>
      </w:pPr>
      <w:rPr>
        <w:rFonts w:ascii="Wingdings" w:hAnsi="Wingdings" w:hint="default"/>
      </w:rPr>
    </w:lvl>
  </w:abstractNum>
  <w:abstractNum w:abstractNumId="23" w15:restartNumberingAfterBreak="0">
    <w:nsid w:val="7A991771"/>
    <w:multiLevelType w:val="hybridMultilevel"/>
    <w:tmpl w:val="CA92CE96"/>
    <w:lvl w:ilvl="0" w:tplc="08090001">
      <w:start w:val="1"/>
      <w:numFmt w:val="bullet"/>
      <w:lvlText w:val=""/>
      <w:lvlJc w:val="left"/>
      <w:pPr>
        <w:ind w:left="836" w:hanging="360"/>
      </w:pPr>
      <w:rPr>
        <w:rFonts w:ascii="Symbol" w:hAnsi="Symbol" w:hint="default"/>
      </w:rPr>
    </w:lvl>
    <w:lvl w:ilvl="1" w:tplc="08090003">
      <w:start w:val="1"/>
      <w:numFmt w:val="bullet"/>
      <w:lvlText w:val="o"/>
      <w:lvlJc w:val="left"/>
      <w:pPr>
        <w:ind w:left="1556" w:hanging="360"/>
      </w:pPr>
      <w:rPr>
        <w:rFonts w:ascii="Courier New" w:hAnsi="Courier New" w:cs="Courier New" w:hint="default"/>
      </w:rPr>
    </w:lvl>
    <w:lvl w:ilvl="2" w:tplc="08090005">
      <w:start w:val="1"/>
      <w:numFmt w:val="bullet"/>
      <w:lvlText w:val=""/>
      <w:lvlJc w:val="left"/>
      <w:pPr>
        <w:ind w:left="2276" w:hanging="360"/>
      </w:pPr>
      <w:rPr>
        <w:rFonts w:ascii="Wingdings" w:hAnsi="Wingdings" w:hint="default"/>
      </w:rPr>
    </w:lvl>
    <w:lvl w:ilvl="3" w:tplc="08090001">
      <w:start w:val="1"/>
      <w:numFmt w:val="bullet"/>
      <w:lvlText w:val=""/>
      <w:lvlJc w:val="left"/>
      <w:pPr>
        <w:ind w:left="2996" w:hanging="360"/>
      </w:pPr>
      <w:rPr>
        <w:rFonts w:ascii="Symbol" w:hAnsi="Symbol" w:hint="default"/>
      </w:rPr>
    </w:lvl>
    <w:lvl w:ilvl="4" w:tplc="08090003">
      <w:start w:val="1"/>
      <w:numFmt w:val="bullet"/>
      <w:lvlText w:val="o"/>
      <w:lvlJc w:val="left"/>
      <w:pPr>
        <w:ind w:left="3716" w:hanging="360"/>
      </w:pPr>
      <w:rPr>
        <w:rFonts w:ascii="Courier New" w:hAnsi="Courier New" w:cs="Courier New" w:hint="default"/>
      </w:rPr>
    </w:lvl>
    <w:lvl w:ilvl="5" w:tplc="08090005">
      <w:start w:val="1"/>
      <w:numFmt w:val="bullet"/>
      <w:lvlText w:val=""/>
      <w:lvlJc w:val="left"/>
      <w:pPr>
        <w:ind w:left="4436" w:hanging="360"/>
      </w:pPr>
      <w:rPr>
        <w:rFonts w:ascii="Wingdings" w:hAnsi="Wingdings" w:hint="default"/>
      </w:rPr>
    </w:lvl>
    <w:lvl w:ilvl="6" w:tplc="08090001">
      <w:start w:val="1"/>
      <w:numFmt w:val="bullet"/>
      <w:lvlText w:val=""/>
      <w:lvlJc w:val="left"/>
      <w:pPr>
        <w:ind w:left="5156" w:hanging="360"/>
      </w:pPr>
      <w:rPr>
        <w:rFonts w:ascii="Symbol" w:hAnsi="Symbol" w:hint="default"/>
      </w:rPr>
    </w:lvl>
    <w:lvl w:ilvl="7" w:tplc="08090003">
      <w:start w:val="1"/>
      <w:numFmt w:val="bullet"/>
      <w:lvlText w:val="o"/>
      <w:lvlJc w:val="left"/>
      <w:pPr>
        <w:ind w:left="5876" w:hanging="360"/>
      </w:pPr>
      <w:rPr>
        <w:rFonts w:ascii="Courier New" w:hAnsi="Courier New" w:cs="Courier New" w:hint="default"/>
      </w:rPr>
    </w:lvl>
    <w:lvl w:ilvl="8" w:tplc="08090005">
      <w:start w:val="1"/>
      <w:numFmt w:val="bullet"/>
      <w:lvlText w:val=""/>
      <w:lvlJc w:val="left"/>
      <w:pPr>
        <w:ind w:left="6596" w:hanging="360"/>
      </w:pPr>
      <w:rPr>
        <w:rFonts w:ascii="Wingdings" w:hAnsi="Wingdings" w:hint="default"/>
      </w:rPr>
    </w:lvl>
  </w:abstractNum>
  <w:num w:numId="1" w16cid:durableId="2084251585">
    <w:abstractNumId w:val="21"/>
  </w:num>
  <w:num w:numId="2" w16cid:durableId="2025132221">
    <w:abstractNumId w:val="11"/>
  </w:num>
  <w:num w:numId="3" w16cid:durableId="2081830345">
    <w:abstractNumId w:val="17"/>
  </w:num>
  <w:num w:numId="4" w16cid:durableId="1156187674">
    <w:abstractNumId w:val="13"/>
  </w:num>
  <w:num w:numId="5" w16cid:durableId="274798103">
    <w:abstractNumId w:val="12"/>
  </w:num>
  <w:num w:numId="6" w16cid:durableId="561059603">
    <w:abstractNumId w:val="15"/>
  </w:num>
  <w:num w:numId="7" w16cid:durableId="1983347479">
    <w:abstractNumId w:val="14"/>
  </w:num>
  <w:num w:numId="8" w16cid:durableId="1168134125">
    <w:abstractNumId w:val="16"/>
  </w:num>
  <w:num w:numId="9" w16cid:durableId="1088648168">
    <w:abstractNumId w:val="18"/>
  </w:num>
  <w:num w:numId="10" w16cid:durableId="1617177700">
    <w:abstractNumId w:val="9"/>
  </w:num>
  <w:num w:numId="11" w16cid:durableId="2016027405">
    <w:abstractNumId w:val="7"/>
  </w:num>
  <w:num w:numId="12" w16cid:durableId="2006516833">
    <w:abstractNumId w:val="6"/>
  </w:num>
  <w:num w:numId="13" w16cid:durableId="1033699885">
    <w:abstractNumId w:val="5"/>
  </w:num>
  <w:num w:numId="14" w16cid:durableId="750932819">
    <w:abstractNumId w:val="4"/>
  </w:num>
  <w:num w:numId="15" w16cid:durableId="1489127535">
    <w:abstractNumId w:val="8"/>
  </w:num>
  <w:num w:numId="16" w16cid:durableId="1017391505">
    <w:abstractNumId w:val="3"/>
  </w:num>
  <w:num w:numId="17" w16cid:durableId="1404059534">
    <w:abstractNumId w:val="2"/>
  </w:num>
  <w:num w:numId="18" w16cid:durableId="1521353098">
    <w:abstractNumId w:val="1"/>
  </w:num>
  <w:num w:numId="19" w16cid:durableId="1879513926">
    <w:abstractNumId w:val="0"/>
  </w:num>
  <w:num w:numId="20" w16cid:durableId="19446802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2509191">
    <w:abstractNumId w:val="22"/>
    <w:lvlOverride w:ilvl="0"/>
    <w:lvlOverride w:ilvl="1"/>
    <w:lvlOverride w:ilvl="2"/>
    <w:lvlOverride w:ilvl="3"/>
    <w:lvlOverride w:ilvl="4"/>
    <w:lvlOverride w:ilvl="5"/>
    <w:lvlOverride w:ilvl="6"/>
    <w:lvlOverride w:ilvl="7"/>
    <w:lvlOverride w:ilvl="8"/>
  </w:num>
  <w:num w:numId="22" w16cid:durableId="42098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5600733">
    <w:abstractNumId w:val="23"/>
    <w:lvlOverride w:ilvl="0"/>
    <w:lvlOverride w:ilvl="1"/>
    <w:lvlOverride w:ilvl="2"/>
    <w:lvlOverride w:ilvl="3"/>
    <w:lvlOverride w:ilvl="4"/>
    <w:lvlOverride w:ilvl="5"/>
    <w:lvlOverride w:ilvl="6"/>
    <w:lvlOverride w:ilvl="7"/>
    <w:lvlOverride w:ilvl="8"/>
  </w:num>
  <w:num w:numId="24" w16cid:durableId="2076203626">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EF"/>
    <w:rsid w:val="00037D23"/>
    <w:rsid w:val="000558EA"/>
    <w:rsid w:val="000961DE"/>
    <w:rsid w:val="000A7BB7"/>
    <w:rsid w:val="001075E0"/>
    <w:rsid w:val="001114AD"/>
    <w:rsid w:val="00124148"/>
    <w:rsid w:val="001318A7"/>
    <w:rsid w:val="00142421"/>
    <w:rsid w:val="00165219"/>
    <w:rsid w:val="001A0BED"/>
    <w:rsid w:val="001A52DC"/>
    <w:rsid w:val="00243843"/>
    <w:rsid w:val="00254FF5"/>
    <w:rsid w:val="002610B6"/>
    <w:rsid w:val="00262DCE"/>
    <w:rsid w:val="00280248"/>
    <w:rsid w:val="0028768B"/>
    <w:rsid w:val="00297C96"/>
    <w:rsid w:val="002E32A6"/>
    <w:rsid w:val="003158D0"/>
    <w:rsid w:val="003218C5"/>
    <w:rsid w:val="003505D3"/>
    <w:rsid w:val="00352027"/>
    <w:rsid w:val="00366762"/>
    <w:rsid w:val="00375AD6"/>
    <w:rsid w:val="00414472"/>
    <w:rsid w:val="004167C8"/>
    <w:rsid w:val="004314C8"/>
    <w:rsid w:val="00454950"/>
    <w:rsid w:val="004865C2"/>
    <w:rsid w:val="0049371A"/>
    <w:rsid w:val="004B1B45"/>
    <w:rsid w:val="004C2D0F"/>
    <w:rsid w:val="004E0E3E"/>
    <w:rsid w:val="005015E5"/>
    <w:rsid w:val="005231B7"/>
    <w:rsid w:val="00563E05"/>
    <w:rsid w:val="00595D16"/>
    <w:rsid w:val="005A3EF4"/>
    <w:rsid w:val="005C6F17"/>
    <w:rsid w:val="005D77D5"/>
    <w:rsid w:val="005F5A77"/>
    <w:rsid w:val="00622515"/>
    <w:rsid w:val="00633CF2"/>
    <w:rsid w:val="00654DC1"/>
    <w:rsid w:val="00660950"/>
    <w:rsid w:val="006611EF"/>
    <w:rsid w:val="00711B0F"/>
    <w:rsid w:val="00724394"/>
    <w:rsid w:val="00727F65"/>
    <w:rsid w:val="00787D7A"/>
    <w:rsid w:val="007B789E"/>
    <w:rsid w:val="007C1881"/>
    <w:rsid w:val="007D2DF4"/>
    <w:rsid w:val="00835D55"/>
    <w:rsid w:val="00860D0A"/>
    <w:rsid w:val="00862AC5"/>
    <w:rsid w:val="008658D8"/>
    <w:rsid w:val="00894E25"/>
    <w:rsid w:val="008B6A19"/>
    <w:rsid w:val="008D4451"/>
    <w:rsid w:val="008D6015"/>
    <w:rsid w:val="008F15D7"/>
    <w:rsid w:val="0096448E"/>
    <w:rsid w:val="009A281C"/>
    <w:rsid w:val="009B1933"/>
    <w:rsid w:val="009D43B6"/>
    <w:rsid w:val="00A14D0E"/>
    <w:rsid w:val="00A21EF7"/>
    <w:rsid w:val="00A501DE"/>
    <w:rsid w:val="00A61530"/>
    <w:rsid w:val="00A70161"/>
    <w:rsid w:val="00AC69DE"/>
    <w:rsid w:val="00AD18E7"/>
    <w:rsid w:val="00AE1BE1"/>
    <w:rsid w:val="00B333A3"/>
    <w:rsid w:val="00B36B73"/>
    <w:rsid w:val="00B5188E"/>
    <w:rsid w:val="00B605AF"/>
    <w:rsid w:val="00B649F4"/>
    <w:rsid w:val="00B859CC"/>
    <w:rsid w:val="00BA1B09"/>
    <w:rsid w:val="00BC2D19"/>
    <w:rsid w:val="00C0373D"/>
    <w:rsid w:val="00C22995"/>
    <w:rsid w:val="00C429D9"/>
    <w:rsid w:val="00C504A9"/>
    <w:rsid w:val="00C92B00"/>
    <w:rsid w:val="00CF5EE0"/>
    <w:rsid w:val="00DC15F7"/>
    <w:rsid w:val="00DC723D"/>
    <w:rsid w:val="00E05895"/>
    <w:rsid w:val="00E07C20"/>
    <w:rsid w:val="00E304EF"/>
    <w:rsid w:val="00E331CE"/>
    <w:rsid w:val="00E5144E"/>
    <w:rsid w:val="00EB78EE"/>
    <w:rsid w:val="00EC71DA"/>
    <w:rsid w:val="00F14D81"/>
    <w:rsid w:val="00F14D88"/>
    <w:rsid w:val="00F70FFC"/>
    <w:rsid w:val="00F912F7"/>
    <w:rsid w:val="00FA04FD"/>
    <w:rsid w:val="00FF6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4E401"/>
  <w15:docId w15:val="{0BDCB19C-ED8F-41F4-9FC7-55596F97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oppins" w:eastAsia="Poppins" w:hAnsi="Poppins" w:cs="Poppins"/>
    </w:rPr>
  </w:style>
  <w:style w:type="paragraph" w:styleId="Heading1">
    <w:name w:val="heading 1"/>
    <w:basedOn w:val="Normal"/>
    <w:uiPriority w:val="9"/>
    <w:qFormat/>
    <w:pPr>
      <w:spacing w:before="180"/>
      <w:ind w:left="766" w:hanging="359"/>
      <w:outlineLvl w:val="0"/>
    </w:pPr>
    <w:rPr>
      <w:b/>
      <w:bCs/>
      <w:sz w:val="36"/>
      <w:szCs w:val="36"/>
    </w:rPr>
  </w:style>
  <w:style w:type="paragraph" w:styleId="Heading2">
    <w:name w:val="heading 2"/>
    <w:basedOn w:val="Normal"/>
    <w:uiPriority w:val="9"/>
    <w:unhideWhenUsed/>
    <w:qFormat/>
    <w:pPr>
      <w:spacing w:before="53"/>
      <w:ind w:left="23"/>
      <w:outlineLvl w:val="1"/>
    </w:pPr>
    <w:rPr>
      <w:b/>
      <w:bCs/>
      <w:sz w:val="28"/>
      <w:szCs w:val="28"/>
    </w:rPr>
  </w:style>
  <w:style w:type="paragraph" w:styleId="Heading3">
    <w:name w:val="heading 3"/>
    <w:basedOn w:val="Normal"/>
    <w:next w:val="Normal"/>
    <w:link w:val="Heading3Char"/>
    <w:uiPriority w:val="9"/>
    <w:semiHidden/>
    <w:unhideWhenUsed/>
    <w:qFormat/>
    <w:rsid w:val="003505D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505D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505D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505D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505D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505D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05D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7"/>
    </w:pPr>
  </w:style>
  <w:style w:type="paragraph" w:styleId="Title">
    <w:name w:val="Title"/>
    <w:basedOn w:val="Normal"/>
    <w:uiPriority w:val="10"/>
    <w:qFormat/>
    <w:pPr>
      <w:spacing w:before="1"/>
      <w:ind w:left="754"/>
    </w:pPr>
    <w:rPr>
      <w:b/>
      <w:bCs/>
      <w:sz w:val="52"/>
      <w:szCs w:val="52"/>
    </w:rPr>
  </w:style>
  <w:style w:type="paragraph" w:styleId="ListParagraph">
    <w:name w:val="List Paragraph"/>
    <w:basedOn w:val="Normal"/>
    <w:uiPriority w:val="1"/>
    <w:qFormat/>
    <w:pPr>
      <w:ind w:left="768"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F70FFC"/>
    <w:pPr>
      <w:tabs>
        <w:tab w:val="center" w:pos="4513"/>
        <w:tab w:val="right" w:pos="9026"/>
      </w:tabs>
    </w:pPr>
  </w:style>
  <w:style w:type="character" w:customStyle="1" w:styleId="HeaderChar">
    <w:name w:val="Header Char"/>
    <w:basedOn w:val="DefaultParagraphFont"/>
    <w:link w:val="Header"/>
    <w:uiPriority w:val="99"/>
    <w:rsid w:val="00F70FFC"/>
    <w:rPr>
      <w:rFonts w:ascii="Poppins" w:eastAsia="Poppins" w:hAnsi="Poppins" w:cs="Poppins"/>
    </w:rPr>
  </w:style>
  <w:style w:type="paragraph" w:styleId="Footer">
    <w:name w:val="footer"/>
    <w:basedOn w:val="Normal"/>
    <w:link w:val="FooterChar"/>
    <w:uiPriority w:val="99"/>
    <w:unhideWhenUsed/>
    <w:rsid w:val="00F70FFC"/>
    <w:pPr>
      <w:tabs>
        <w:tab w:val="center" w:pos="4513"/>
        <w:tab w:val="right" w:pos="9026"/>
      </w:tabs>
    </w:pPr>
  </w:style>
  <w:style w:type="character" w:customStyle="1" w:styleId="FooterChar">
    <w:name w:val="Footer Char"/>
    <w:basedOn w:val="DefaultParagraphFont"/>
    <w:link w:val="Footer"/>
    <w:uiPriority w:val="99"/>
    <w:rsid w:val="00F70FFC"/>
    <w:rPr>
      <w:rFonts w:ascii="Poppins" w:eastAsia="Poppins" w:hAnsi="Poppins" w:cs="Poppins"/>
    </w:rPr>
  </w:style>
  <w:style w:type="paragraph" w:customStyle="1" w:styleId="TNCBodyText">
    <w:name w:val="TNC Body Text"/>
    <w:basedOn w:val="Normal"/>
    <w:link w:val="TNCBodyTextChar"/>
    <w:qFormat/>
    <w:rsid w:val="001114AD"/>
    <w:pPr>
      <w:widowControl/>
      <w:autoSpaceDE/>
      <w:autoSpaceDN/>
      <w:spacing w:before="200" w:after="200" w:line="276" w:lineRule="auto"/>
      <w:jc w:val="both"/>
    </w:pPr>
    <w:rPr>
      <w:rFonts w:asciiTheme="minorHAnsi" w:eastAsiaTheme="minorHAnsi" w:hAnsiTheme="minorHAnsi" w:cstheme="minorBidi"/>
      <w:lang w:val="en-GB"/>
    </w:rPr>
  </w:style>
  <w:style w:type="character" w:customStyle="1" w:styleId="TNCBodyTextChar">
    <w:name w:val="TNC Body Text Char"/>
    <w:basedOn w:val="DefaultParagraphFont"/>
    <w:link w:val="TNCBodyText"/>
    <w:rsid w:val="001114AD"/>
    <w:rPr>
      <w:lang w:val="en-GB"/>
    </w:rPr>
  </w:style>
  <w:style w:type="character" w:styleId="Hyperlink">
    <w:name w:val="Hyperlink"/>
    <w:basedOn w:val="DefaultParagraphFont"/>
    <w:uiPriority w:val="99"/>
    <w:unhideWhenUsed/>
    <w:rsid w:val="00DC723D"/>
    <w:rPr>
      <w:color w:val="0000FF" w:themeColor="hyperlink"/>
      <w:u w:val="single"/>
    </w:rPr>
  </w:style>
  <w:style w:type="character" w:styleId="UnresolvedMention">
    <w:name w:val="Unresolved Mention"/>
    <w:basedOn w:val="DefaultParagraphFont"/>
    <w:uiPriority w:val="99"/>
    <w:semiHidden/>
    <w:unhideWhenUsed/>
    <w:rsid w:val="00DC723D"/>
    <w:rPr>
      <w:color w:val="605E5C"/>
      <w:shd w:val="clear" w:color="auto" w:fill="E1DFDD"/>
    </w:rPr>
  </w:style>
  <w:style w:type="character" w:customStyle="1" w:styleId="BodyTextChar">
    <w:name w:val="Body Text Char"/>
    <w:basedOn w:val="DefaultParagraphFont"/>
    <w:link w:val="BodyText"/>
    <w:uiPriority w:val="1"/>
    <w:rsid w:val="002610B6"/>
    <w:rPr>
      <w:rFonts w:ascii="Poppins" w:eastAsia="Poppins" w:hAnsi="Poppins" w:cs="Poppins"/>
    </w:rPr>
  </w:style>
  <w:style w:type="paragraph" w:styleId="BalloonText">
    <w:name w:val="Balloon Text"/>
    <w:basedOn w:val="Normal"/>
    <w:link w:val="BalloonTextChar"/>
    <w:uiPriority w:val="99"/>
    <w:semiHidden/>
    <w:unhideWhenUsed/>
    <w:rsid w:val="00350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5D3"/>
    <w:rPr>
      <w:rFonts w:ascii="Segoe UI" w:eastAsia="Poppins" w:hAnsi="Segoe UI" w:cs="Segoe UI"/>
      <w:sz w:val="18"/>
      <w:szCs w:val="18"/>
    </w:rPr>
  </w:style>
  <w:style w:type="paragraph" w:styleId="Bibliography">
    <w:name w:val="Bibliography"/>
    <w:basedOn w:val="Normal"/>
    <w:next w:val="Normal"/>
    <w:uiPriority w:val="37"/>
    <w:semiHidden/>
    <w:unhideWhenUsed/>
    <w:rsid w:val="003505D3"/>
  </w:style>
  <w:style w:type="paragraph" w:styleId="BlockText">
    <w:name w:val="Block Text"/>
    <w:basedOn w:val="Normal"/>
    <w:uiPriority w:val="99"/>
    <w:semiHidden/>
    <w:unhideWhenUsed/>
    <w:rsid w:val="003505D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3505D3"/>
    <w:pPr>
      <w:spacing w:after="120" w:line="480" w:lineRule="auto"/>
    </w:pPr>
  </w:style>
  <w:style w:type="character" w:customStyle="1" w:styleId="BodyText2Char">
    <w:name w:val="Body Text 2 Char"/>
    <w:basedOn w:val="DefaultParagraphFont"/>
    <w:link w:val="BodyText2"/>
    <w:uiPriority w:val="99"/>
    <w:semiHidden/>
    <w:rsid w:val="003505D3"/>
    <w:rPr>
      <w:rFonts w:ascii="Poppins" w:eastAsia="Poppins" w:hAnsi="Poppins" w:cs="Poppins"/>
    </w:rPr>
  </w:style>
  <w:style w:type="paragraph" w:styleId="BodyText3">
    <w:name w:val="Body Text 3"/>
    <w:basedOn w:val="Normal"/>
    <w:link w:val="BodyText3Char"/>
    <w:uiPriority w:val="99"/>
    <w:semiHidden/>
    <w:unhideWhenUsed/>
    <w:rsid w:val="003505D3"/>
    <w:pPr>
      <w:spacing w:after="120"/>
    </w:pPr>
    <w:rPr>
      <w:sz w:val="16"/>
      <w:szCs w:val="16"/>
    </w:rPr>
  </w:style>
  <w:style w:type="character" w:customStyle="1" w:styleId="BodyText3Char">
    <w:name w:val="Body Text 3 Char"/>
    <w:basedOn w:val="DefaultParagraphFont"/>
    <w:link w:val="BodyText3"/>
    <w:uiPriority w:val="99"/>
    <w:semiHidden/>
    <w:rsid w:val="003505D3"/>
    <w:rPr>
      <w:rFonts w:ascii="Poppins" w:eastAsia="Poppins" w:hAnsi="Poppins" w:cs="Poppins"/>
      <w:sz w:val="16"/>
      <w:szCs w:val="16"/>
    </w:rPr>
  </w:style>
  <w:style w:type="paragraph" w:styleId="BodyTextFirstIndent">
    <w:name w:val="Body Text First Indent"/>
    <w:basedOn w:val="BodyText"/>
    <w:link w:val="BodyTextFirstIndentChar"/>
    <w:uiPriority w:val="99"/>
    <w:semiHidden/>
    <w:unhideWhenUsed/>
    <w:rsid w:val="003505D3"/>
    <w:pPr>
      <w:ind w:left="0" w:firstLine="360"/>
    </w:pPr>
  </w:style>
  <w:style w:type="character" w:customStyle="1" w:styleId="BodyTextFirstIndentChar">
    <w:name w:val="Body Text First Indent Char"/>
    <w:basedOn w:val="BodyTextChar"/>
    <w:link w:val="BodyTextFirstIndent"/>
    <w:uiPriority w:val="99"/>
    <w:semiHidden/>
    <w:rsid w:val="003505D3"/>
    <w:rPr>
      <w:rFonts w:ascii="Poppins" w:eastAsia="Poppins" w:hAnsi="Poppins" w:cs="Poppins"/>
    </w:rPr>
  </w:style>
  <w:style w:type="paragraph" w:styleId="BodyTextIndent">
    <w:name w:val="Body Text Indent"/>
    <w:basedOn w:val="Normal"/>
    <w:link w:val="BodyTextIndentChar"/>
    <w:uiPriority w:val="99"/>
    <w:semiHidden/>
    <w:unhideWhenUsed/>
    <w:rsid w:val="003505D3"/>
    <w:pPr>
      <w:spacing w:after="120"/>
      <w:ind w:left="283"/>
    </w:pPr>
  </w:style>
  <w:style w:type="character" w:customStyle="1" w:styleId="BodyTextIndentChar">
    <w:name w:val="Body Text Indent Char"/>
    <w:basedOn w:val="DefaultParagraphFont"/>
    <w:link w:val="BodyTextIndent"/>
    <w:uiPriority w:val="99"/>
    <w:semiHidden/>
    <w:rsid w:val="003505D3"/>
    <w:rPr>
      <w:rFonts w:ascii="Poppins" w:eastAsia="Poppins" w:hAnsi="Poppins" w:cs="Poppins"/>
    </w:rPr>
  </w:style>
  <w:style w:type="paragraph" w:styleId="BodyTextFirstIndent2">
    <w:name w:val="Body Text First Indent 2"/>
    <w:basedOn w:val="BodyTextIndent"/>
    <w:link w:val="BodyTextFirstIndent2Char"/>
    <w:uiPriority w:val="99"/>
    <w:semiHidden/>
    <w:unhideWhenUsed/>
    <w:rsid w:val="003505D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505D3"/>
    <w:rPr>
      <w:rFonts w:ascii="Poppins" w:eastAsia="Poppins" w:hAnsi="Poppins" w:cs="Poppins"/>
    </w:rPr>
  </w:style>
  <w:style w:type="paragraph" w:styleId="BodyTextIndent2">
    <w:name w:val="Body Text Indent 2"/>
    <w:basedOn w:val="Normal"/>
    <w:link w:val="BodyTextIndent2Char"/>
    <w:uiPriority w:val="99"/>
    <w:semiHidden/>
    <w:unhideWhenUsed/>
    <w:rsid w:val="003505D3"/>
    <w:pPr>
      <w:spacing w:after="120" w:line="480" w:lineRule="auto"/>
      <w:ind w:left="283"/>
    </w:pPr>
  </w:style>
  <w:style w:type="character" w:customStyle="1" w:styleId="BodyTextIndent2Char">
    <w:name w:val="Body Text Indent 2 Char"/>
    <w:basedOn w:val="DefaultParagraphFont"/>
    <w:link w:val="BodyTextIndent2"/>
    <w:uiPriority w:val="99"/>
    <w:semiHidden/>
    <w:rsid w:val="003505D3"/>
    <w:rPr>
      <w:rFonts w:ascii="Poppins" w:eastAsia="Poppins" w:hAnsi="Poppins" w:cs="Poppins"/>
    </w:rPr>
  </w:style>
  <w:style w:type="paragraph" w:styleId="BodyTextIndent3">
    <w:name w:val="Body Text Indent 3"/>
    <w:basedOn w:val="Normal"/>
    <w:link w:val="BodyTextIndent3Char"/>
    <w:uiPriority w:val="99"/>
    <w:semiHidden/>
    <w:unhideWhenUsed/>
    <w:rsid w:val="003505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505D3"/>
    <w:rPr>
      <w:rFonts w:ascii="Poppins" w:eastAsia="Poppins" w:hAnsi="Poppins" w:cs="Poppins"/>
      <w:sz w:val="16"/>
      <w:szCs w:val="16"/>
    </w:rPr>
  </w:style>
  <w:style w:type="paragraph" w:styleId="Caption">
    <w:name w:val="caption"/>
    <w:basedOn w:val="Normal"/>
    <w:next w:val="Normal"/>
    <w:uiPriority w:val="35"/>
    <w:semiHidden/>
    <w:unhideWhenUsed/>
    <w:qFormat/>
    <w:rsid w:val="003505D3"/>
    <w:pPr>
      <w:spacing w:after="200"/>
    </w:pPr>
    <w:rPr>
      <w:i/>
      <w:iCs/>
      <w:color w:val="1F497D" w:themeColor="text2"/>
      <w:sz w:val="18"/>
      <w:szCs w:val="18"/>
    </w:rPr>
  </w:style>
  <w:style w:type="paragraph" w:styleId="Closing">
    <w:name w:val="Closing"/>
    <w:basedOn w:val="Normal"/>
    <w:link w:val="ClosingChar"/>
    <w:uiPriority w:val="99"/>
    <w:semiHidden/>
    <w:unhideWhenUsed/>
    <w:rsid w:val="003505D3"/>
    <w:pPr>
      <w:ind w:left="4252"/>
    </w:pPr>
  </w:style>
  <w:style w:type="character" w:customStyle="1" w:styleId="ClosingChar">
    <w:name w:val="Closing Char"/>
    <w:basedOn w:val="DefaultParagraphFont"/>
    <w:link w:val="Closing"/>
    <w:uiPriority w:val="99"/>
    <w:semiHidden/>
    <w:rsid w:val="003505D3"/>
    <w:rPr>
      <w:rFonts w:ascii="Poppins" w:eastAsia="Poppins" w:hAnsi="Poppins" w:cs="Poppins"/>
    </w:rPr>
  </w:style>
  <w:style w:type="paragraph" w:styleId="CommentText">
    <w:name w:val="annotation text"/>
    <w:basedOn w:val="Normal"/>
    <w:link w:val="CommentTextChar"/>
    <w:uiPriority w:val="99"/>
    <w:semiHidden/>
    <w:unhideWhenUsed/>
    <w:rsid w:val="003505D3"/>
    <w:rPr>
      <w:sz w:val="20"/>
      <w:szCs w:val="20"/>
    </w:rPr>
  </w:style>
  <w:style w:type="character" w:customStyle="1" w:styleId="CommentTextChar">
    <w:name w:val="Comment Text Char"/>
    <w:basedOn w:val="DefaultParagraphFont"/>
    <w:link w:val="CommentText"/>
    <w:uiPriority w:val="99"/>
    <w:semiHidden/>
    <w:rsid w:val="003505D3"/>
    <w:rPr>
      <w:rFonts w:ascii="Poppins" w:eastAsia="Poppins" w:hAnsi="Poppins" w:cs="Poppins"/>
      <w:sz w:val="20"/>
      <w:szCs w:val="20"/>
    </w:rPr>
  </w:style>
  <w:style w:type="paragraph" w:styleId="CommentSubject">
    <w:name w:val="annotation subject"/>
    <w:basedOn w:val="CommentText"/>
    <w:next w:val="CommentText"/>
    <w:link w:val="CommentSubjectChar"/>
    <w:uiPriority w:val="99"/>
    <w:semiHidden/>
    <w:unhideWhenUsed/>
    <w:rsid w:val="003505D3"/>
    <w:rPr>
      <w:b/>
      <w:bCs/>
    </w:rPr>
  </w:style>
  <w:style w:type="character" w:customStyle="1" w:styleId="CommentSubjectChar">
    <w:name w:val="Comment Subject Char"/>
    <w:basedOn w:val="CommentTextChar"/>
    <w:link w:val="CommentSubject"/>
    <w:uiPriority w:val="99"/>
    <w:semiHidden/>
    <w:rsid w:val="003505D3"/>
    <w:rPr>
      <w:rFonts w:ascii="Poppins" w:eastAsia="Poppins" w:hAnsi="Poppins" w:cs="Poppins"/>
      <w:b/>
      <w:bCs/>
      <w:sz w:val="20"/>
      <w:szCs w:val="20"/>
    </w:rPr>
  </w:style>
  <w:style w:type="paragraph" w:styleId="Date">
    <w:name w:val="Date"/>
    <w:basedOn w:val="Normal"/>
    <w:next w:val="Normal"/>
    <w:link w:val="DateChar"/>
    <w:uiPriority w:val="99"/>
    <w:semiHidden/>
    <w:unhideWhenUsed/>
    <w:rsid w:val="003505D3"/>
  </w:style>
  <w:style w:type="character" w:customStyle="1" w:styleId="DateChar">
    <w:name w:val="Date Char"/>
    <w:basedOn w:val="DefaultParagraphFont"/>
    <w:link w:val="Date"/>
    <w:uiPriority w:val="99"/>
    <w:semiHidden/>
    <w:rsid w:val="003505D3"/>
    <w:rPr>
      <w:rFonts w:ascii="Poppins" w:eastAsia="Poppins" w:hAnsi="Poppins" w:cs="Poppins"/>
    </w:rPr>
  </w:style>
  <w:style w:type="paragraph" w:styleId="DocumentMap">
    <w:name w:val="Document Map"/>
    <w:basedOn w:val="Normal"/>
    <w:link w:val="DocumentMapChar"/>
    <w:uiPriority w:val="99"/>
    <w:semiHidden/>
    <w:unhideWhenUsed/>
    <w:rsid w:val="003505D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505D3"/>
    <w:rPr>
      <w:rFonts w:ascii="Segoe UI" w:eastAsia="Poppins" w:hAnsi="Segoe UI" w:cs="Segoe UI"/>
      <w:sz w:val="16"/>
      <w:szCs w:val="16"/>
    </w:rPr>
  </w:style>
  <w:style w:type="paragraph" w:styleId="E-mailSignature">
    <w:name w:val="E-mail Signature"/>
    <w:basedOn w:val="Normal"/>
    <w:link w:val="E-mailSignatureChar"/>
    <w:uiPriority w:val="99"/>
    <w:semiHidden/>
    <w:unhideWhenUsed/>
    <w:rsid w:val="003505D3"/>
  </w:style>
  <w:style w:type="character" w:customStyle="1" w:styleId="E-mailSignatureChar">
    <w:name w:val="E-mail Signature Char"/>
    <w:basedOn w:val="DefaultParagraphFont"/>
    <w:link w:val="E-mailSignature"/>
    <w:uiPriority w:val="99"/>
    <w:semiHidden/>
    <w:rsid w:val="003505D3"/>
    <w:rPr>
      <w:rFonts w:ascii="Poppins" w:eastAsia="Poppins" w:hAnsi="Poppins" w:cs="Poppins"/>
    </w:rPr>
  </w:style>
  <w:style w:type="paragraph" w:styleId="EndnoteText">
    <w:name w:val="endnote text"/>
    <w:basedOn w:val="Normal"/>
    <w:link w:val="EndnoteTextChar"/>
    <w:uiPriority w:val="99"/>
    <w:semiHidden/>
    <w:unhideWhenUsed/>
    <w:rsid w:val="003505D3"/>
    <w:rPr>
      <w:sz w:val="20"/>
      <w:szCs w:val="20"/>
    </w:rPr>
  </w:style>
  <w:style w:type="character" w:customStyle="1" w:styleId="EndnoteTextChar">
    <w:name w:val="Endnote Text Char"/>
    <w:basedOn w:val="DefaultParagraphFont"/>
    <w:link w:val="EndnoteText"/>
    <w:uiPriority w:val="99"/>
    <w:semiHidden/>
    <w:rsid w:val="003505D3"/>
    <w:rPr>
      <w:rFonts w:ascii="Poppins" w:eastAsia="Poppins" w:hAnsi="Poppins" w:cs="Poppins"/>
      <w:sz w:val="20"/>
      <w:szCs w:val="20"/>
    </w:rPr>
  </w:style>
  <w:style w:type="paragraph" w:styleId="EnvelopeAddress">
    <w:name w:val="envelope address"/>
    <w:basedOn w:val="Normal"/>
    <w:uiPriority w:val="99"/>
    <w:semiHidden/>
    <w:unhideWhenUsed/>
    <w:rsid w:val="003505D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505D3"/>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505D3"/>
    <w:rPr>
      <w:sz w:val="20"/>
      <w:szCs w:val="20"/>
    </w:rPr>
  </w:style>
  <w:style w:type="character" w:customStyle="1" w:styleId="FootnoteTextChar">
    <w:name w:val="Footnote Text Char"/>
    <w:basedOn w:val="DefaultParagraphFont"/>
    <w:link w:val="FootnoteText"/>
    <w:uiPriority w:val="99"/>
    <w:semiHidden/>
    <w:rsid w:val="003505D3"/>
    <w:rPr>
      <w:rFonts w:ascii="Poppins" w:eastAsia="Poppins" w:hAnsi="Poppins" w:cs="Poppins"/>
      <w:sz w:val="20"/>
      <w:szCs w:val="20"/>
    </w:rPr>
  </w:style>
  <w:style w:type="character" w:customStyle="1" w:styleId="Heading3Char">
    <w:name w:val="Heading 3 Char"/>
    <w:basedOn w:val="DefaultParagraphFont"/>
    <w:link w:val="Heading3"/>
    <w:uiPriority w:val="9"/>
    <w:semiHidden/>
    <w:rsid w:val="003505D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505D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505D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505D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505D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505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505D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505D3"/>
    <w:rPr>
      <w:i/>
      <w:iCs/>
    </w:rPr>
  </w:style>
  <w:style w:type="character" w:customStyle="1" w:styleId="HTMLAddressChar">
    <w:name w:val="HTML Address Char"/>
    <w:basedOn w:val="DefaultParagraphFont"/>
    <w:link w:val="HTMLAddress"/>
    <w:uiPriority w:val="99"/>
    <w:semiHidden/>
    <w:rsid w:val="003505D3"/>
    <w:rPr>
      <w:rFonts w:ascii="Poppins" w:eastAsia="Poppins" w:hAnsi="Poppins" w:cs="Poppins"/>
      <w:i/>
      <w:iCs/>
    </w:rPr>
  </w:style>
  <w:style w:type="paragraph" w:styleId="HTMLPreformatted">
    <w:name w:val="HTML Preformatted"/>
    <w:basedOn w:val="Normal"/>
    <w:link w:val="HTMLPreformattedChar"/>
    <w:uiPriority w:val="99"/>
    <w:semiHidden/>
    <w:unhideWhenUsed/>
    <w:rsid w:val="003505D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505D3"/>
    <w:rPr>
      <w:rFonts w:ascii="Consolas" w:eastAsia="Poppins" w:hAnsi="Consolas" w:cs="Poppins"/>
      <w:sz w:val="20"/>
      <w:szCs w:val="20"/>
    </w:rPr>
  </w:style>
  <w:style w:type="paragraph" w:styleId="Index1">
    <w:name w:val="index 1"/>
    <w:basedOn w:val="Normal"/>
    <w:next w:val="Normal"/>
    <w:autoRedefine/>
    <w:uiPriority w:val="99"/>
    <w:semiHidden/>
    <w:unhideWhenUsed/>
    <w:rsid w:val="003505D3"/>
    <w:pPr>
      <w:ind w:left="220" w:hanging="220"/>
    </w:pPr>
  </w:style>
  <w:style w:type="paragraph" w:styleId="Index2">
    <w:name w:val="index 2"/>
    <w:basedOn w:val="Normal"/>
    <w:next w:val="Normal"/>
    <w:autoRedefine/>
    <w:uiPriority w:val="99"/>
    <w:semiHidden/>
    <w:unhideWhenUsed/>
    <w:rsid w:val="003505D3"/>
    <w:pPr>
      <w:ind w:left="440" w:hanging="220"/>
    </w:pPr>
  </w:style>
  <w:style w:type="paragraph" w:styleId="Index3">
    <w:name w:val="index 3"/>
    <w:basedOn w:val="Normal"/>
    <w:next w:val="Normal"/>
    <w:autoRedefine/>
    <w:uiPriority w:val="99"/>
    <w:semiHidden/>
    <w:unhideWhenUsed/>
    <w:rsid w:val="003505D3"/>
    <w:pPr>
      <w:ind w:left="660" w:hanging="220"/>
    </w:pPr>
  </w:style>
  <w:style w:type="paragraph" w:styleId="Index4">
    <w:name w:val="index 4"/>
    <w:basedOn w:val="Normal"/>
    <w:next w:val="Normal"/>
    <w:autoRedefine/>
    <w:uiPriority w:val="99"/>
    <w:semiHidden/>
    <w:unhideWhenUsed/>
    <w:rsid w:val="003505D3"/>
    <w:pPr>
      <w:ind w:left="880" w:hanging="220"/>
    </w:pPr>
  </w:style>
  <w:style w:type="paragraph" w:styleId="Index5">
    <w:name w:val="index 5"/>
    <w:basedOn w:val="Normal"/>
    <w:next w:val="Normal"/>
    <w:autoRedefine/>
    <w:uiPriority w:val="99"/>
    <w:semiHidden/>
    <w:unhideWhenUsed/>
    <w:rsid w:val="003505D3"/>
    <w:pPr>
      <w:ind w:left="1100" w:hanging="220"/>
    </w:pPr>
  </w:style>
  <w:style w:type="paragraph" w:styleId="Index6">
    <w:name w:val="index 6"/>
    <w:basedOn w:val="Normal"/>
    <w:next w:val="Normal"/>
    <w:autoRedefine/>
    <w:uiPriority w:val="99"/>
    <w:semiHidden/>
    <w:unhideWhenUsed/>
    <w:rsid w:val="003505D3"/>
    <w:pPr>
      <w:ind w:left="1320" w:hanging="220"/>
    </w:pPr>
  </w:style>
  <w:style w:type="paragraph" w:styleId="Index7">
    <w:name w:val="index 7"/>
    <w:basedOn w:val="Normal"/>
    <w:next w:val="Normal"/>
    <w:autoRedefine/>
    <w:uiPriority w:val="99"/>
    <w:semiHidden/>
    <w:unhideWhenUsed/>
    <w:rsid w:val="003505D3"/>
    <w:pPr>
      <w:ind w:left="1540" w:hanging="220"/>
    </w:pPr>
  </w:style>
  <w:style w:type="paragraph" w:styleId="Index8">
    <w:name w:val="index 8"/>
    <w:basedOn w:val="Normal"/>
    <w:next w:val="Normal"/>
    <w:autoRedefine/>
    <w:uiPriority w:val="99"/>
    <w:semiHidden/>
    <w:unhideWhenUsed/>
    <w:rsid w:val="003505D3"/>
    <w:pPr>
      <w:ind w:left="1760" w:hanging="220"/>
    </w:pPr>
  </w:style>
  <w:style w:type="paragraph" w:styleId="Index9">
    <w:name w:val="index 9"/>
    <w:basedOn w:val="Normal"/>
    <w:next w:val="Normal"/>
    <w:autoRedefine/>
    <w:uiPriority w:val="99"/>
    <w:semiHidden/>
    <w:unhideWhenUsed/>
    <w:rsid w:val="003505D3"/>
    <w:pPr>
      <w:ind w:left="1980" w:hanging="220"/>
    </w:pPr>
  </w:style>
  <w:style w:type="paragraph" w:styleId="IndexHeading">
    <w:name w:val="index heading"/>
    <w:basedOn w:val="Normal"/>
    <w:next w:val="Index1"/>
    <w:uiPriority w:val="99"/>
    <w:semiHidden/>
    <w:unhideWhenUsed/>
    <w:rsid w:val="003505D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505D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505D3"/>
    <w:rPr>
      <w:rFonts w:ascii="Poppins" w:eastAsia="Poppins" w:hAnsi="Poppins" w:cs="Poppins"/>
      <w:i/>
      <w:iCs/>
      <w:color w:val="4F81BD" w:themeColor="accent1"/>
    </w:rPr>
  </w:style>
  <w:style w:type="paragraph" w:styleId="List">
    <w:name w:val="List"/>
    <w:basedOn w:val="Normal"/>
    <w:uiPriority w:val="99"/>
    <w:semiHidden/>
    <w:unhideWhenUsed/>
    <w:rsid w:val="003505D3"/>
    <w:pPr>
      <w:ind w:left="283" w:hanging="283"/>
      <w:contextualSpacing/>
    </w:pPr>
  </w:style>
  <w:style w:type="paragraph" w:styleId="List2">
    <w:name w:val="List 2"/>
    <w:basedOn w:val="Normal"/>
    <w:uiPriority w:val="99"/>
    <w:semiHidden/>
    <w:unhideWhenUsed/>
    <w:rsid w:val="003505D3"/>
    <w:pPr>
      <w:ind w:left="566" w:hanging="283"/>
      <w:contextualSpacing/>
    </w:pPr>
  </w:style>
  <w:style w:type="paragraph" w:styleId="List3">
    <w:name w:val="List 3"/>
    <w:basedOn w:val="Normal"/>
    <w:uiPriority w:val="99"/>
    <w:semiHidden/>
    <w:unhideWhenUsed/>
    <w:rsid w:val="003505D3"/>
    <w:pPr>
      <w:ind w:left="849" w:hanging="283"/>
      <w:contextualSpacing/>
    </w:pPr>
  </w:style>
  <w:style w:type="paragraph" w:styleId="List4">
    <w:name w:val="List 4"/>
    <w:basedOn w:val="Normal"/>
    <w:uiPriority w:val="99"/>
    <w:semiHidden/>
    <w:unhideWhenUsed/>
    <w:rsid w:val="003505D3"/>
    <w:pPr>
      <w:ind w:left="1132" w:hanging="283"/>
      <w:contextualSpacing/>
    </w:pPr>
  </w:style>
  <w:style w:type="paragraph" w:styleId="List5">
    <w:name w:val="List 5"/>
    <w:basedOn w:val="Normal"/>
    <w:uiPriority w:val="99"/>
    <w:semiHidden/>
    <w:unhideWhenUsed/>
    <w:rsid w:val="003505D3"/>
    <w:pPr>
      <w:ind w:left="1415" w:hanging="283"/>
      <w:contextualSpacing/>
    </w:pPr>
  </w:style>
  <w:style w:type="paragraph" w:styleId="ListBullet">
    <w:name w:val="List Bullet"/>
    <w:basedOn w:val="Normal"/>
    <w:uiPriority w:val="99"/>
    <w:semiHidden/>
    <w:unhideWhenUsed/>
    <w:rsid w:val="003505D3"/>
    <w:pPr>
      <w:numPr>
        <w:numId w:val="10"/>
      </w:numPr>
      <w:contextualSpacing/>
    </w:pPr>
  </w:style>
  <w:style w:type="paragraph" w:styleId="ListBullet2">
    <w:name w:val="List Bullet 2"/>
    <w:basedOn w:val="Normal"/>
    <w:uiPriority w:val="99"/>
    <w:semiHidden/>
    <w:unhideWhenUsed/>
    <w:rsid w:val="003505D3"/>
    <w:pPr>
      <w:numPr>
        <w:numId w:val="11"/>
      </w:numPr>
      <w:contextualSpacing/>
    </w:pPr>
  </w:style>
  <w:style w:type="paragraph" w:styleId="ListBullet3">
    <w:name w:val="List Bullet 3"/>
    <w:basedOn w:val="Normal"/>
    <w:uiPriority w:val="99"/>
    <w:semiHidden/>
    <w:unhideWhenUsed/>
    <w:rsid w:val="003505D3"/>
    <w:pPr>
      <w:numPr>
        <w:numId w:val="12"/>
      </w:numPr>
      <w:contextualSpacing/>
    </w:pPr>
  </w:style>
  <w:style w:type="paragraph" w:styleId="ListBullet4">
    <w:name w:val="List Bullet 4"/>
    <w:basedOn w:val="Normal"/>
    <w:uiPriority w:val="99"/>
    <w:semiHidden/>
    <w:unhideWhenUsed/>
    <w:rsid w:val="003505D3"/>
    <w:pPr>
      <w:numPr>
        <w:numId w:val="13"/>
      </w:numPr>
      <w:contextualSpacing/>
    </w:pPr>
  </w:style>
  <w:style w:type="paragraph" w:styleId="ListBullet5">
    <w:name w:val="List Bullet 5"/>
    <w:basedOn w:val="Normal"/>
    <w:uiPriority w:val="99"/>
    <w:semiHidden/>
    <w:unhideWhenUsed/>
    <w:rsid w:val="003505D3"/>
    <w:pPr>
      <w:numPr>
        <w:numId w:val="14"/>
      </w:numPr>
      <w:contextualSpacing/>
    </w:pPr>
  </w:style>
  <w:style w:type="paragraph" w:styleId="ListContinue">
    <w:name w:val="List Continue"/>
    <w:basedOn w:val="Normal"/>
    <w:uiPriority w:val="99"/>
    <w:semiHidden/>
    <w:unhideWhenUsed/>
    <w:rsid w:val="003505D3"/>
    <w:pPr>
      <w:spacing w:after="120"/>
      <w:ind w:left="283"/>
      <w:contextualSpacing/>
    </w:pPr>
  </w:style>
  <w:style w:type="paragraph" w:styleId="ListContinue2">
    <w:name w:val="List Continue 2"/>
    <w:basedOn w:val="Normal"/>
    <w:uiPriority w:val="99"/>
    <w:semiHidden/>
    <w:unhideWhenUsed/>
    <w:rsid w:val="003505D3"/>
    <w:pPr>
      <w:spacing w:after="120"/>
      <w:ind w:left="566"/>
      <w:contextualSpacing/>
    </w:pPr>
  </w:style>
  <w:style w:type="paragraph" w:styleId="ListContinue3">
    <w:name w:val="List Continue 3"/>
    <w:basedOn w:val="Normal"/>
    <w:uiPriority w:val="99"/>
    <w:semiHidden/>
    <w:unhideWhenUsed/>
    <w:rsid w:val="003505D3"/>
    <w:pPr>
      <w:spacing w:after="120"/>
      <w:ind w:left="849"/>
      <w:contextualSpacing/>
    </w:pPr>
  </w:style>
  <w:style w:type="paragraph" w:styleId="ListContinue4">
    <w:name w:val="List Continue 4"/>
    <w:basedOn w:val="Normal"/>
    <w:uiPriority w:val="99"/>
    <w:semiHidden/>
    <w:unhideWhenUsed/>
    <w:rsid w:val="003505D3"/>
    <w:pPr>
      <w:spacing w:after="120"/>
      <w:ind w:left="1132"/>
      <w:contextualSpacing/>
    </w:pPr>
  </w:style>
  <w:style w:type="paragraph" w:styleId="ListContinue5">
    <w:name w:val="List Continue 5"/>
    <w:basedOn w:val="Normal"/>
    <w:uiPriority w:val="99"/>
    <w:semiHidden/>
    <w:unhideWhenUsed/>
    <w:rsid w:val="003505D3"/>
    <w:pPr>
      <w:spacing w:after="120"/>
      <w:ind w:left="1415"/>
      <w:contextualSpacing/>
    </w:pPr>
  </w:style>
  <w:style w:type="paragraph" w:styleId="ListNumber">
    <w:name w:val="List Number"/>
    <w:basedOn w:val="Normal"/>
    <w:uiPriority w:val="99"/>
    <w:semiHidden/>
    <w:unhideWhenUsed/>
    <w:rsid w:val="003505D3"/>
    <w:pPr>
      <w:numPr>
        <w:numId w:val="15"/>
      </w:numPr>
      <w:contextualSpacing/>
    </w:pPr>
  </w:style>
  <w:style w:type="paragraph" w:styleId="ListNumber2">
    <w:name w:val="List Number 2"/>
    <w:basedOn w:val="Normal"/>
    <w:uiPriority w:val="99"/>
    <w:semiHidden/>
    <w:unhideWhenUsed/>
    <w:rsid w:val="003505D3"/>
    <w:pPr>
      <w:numPr>
        <w:numId w:val="16"/>
      </w:numPr>
      <w:contextualSpacing/>
    </w:pPr>
  </w:style>
  <w:style w:type="paragraph" w:styleId="ListNumber3">
    <w:name w:val="List Number 3"/>
    <w:basedOn w:val="Normal"/>
    <w:uiPriority w:val="99"/>
    <w:semiHidden/>
    <w:unhideWhenUsed/>
    <w:rsid w:val="003505D3"/>
    <w:pPr>
      <w:numPr>
        <w:numId w:val="17"/>
      </w:numPr>
      <w:contextualSpacing/>
    </w:pPr>
  </w:style>
  <w:style w:type="paragraph" w:styleId="ListNumber4">
    <w:name w:val="List Number 4"/>
    <w:basedOn w:val="Normal"/>
    <w:uiPriority w:val="99"/>
    <w:semiHidden/>
    <w:unhideWhenUsed/>
    <w:rsid w:val="003505D3"/>
    <w:pPr>
      <w:numPr>
        <w:numId w:val="18"/>
      </w:numPr>
      <w:contextualSpacing/>
    </w:pPr>
  </w:style>
  <w:style w:type="paragraph" w:styleId="ListNumber5">
    <w:name w:val="List Number 5"/>
    <w:basedOn w:val="Normal"/>
    <w:uiPriority w:val="99"/>
    <w:semiHidden/>
    <w:unhideWhenUsed/>
    <w:rsid w:val="003505D3"/>
    <w:pPr>
      <w:numPr>
        <w:numId w:val="19"/>
      </w:numPr>
      <w:contextualSpacing/>
    </w:pPr>
  </w:style>
  <w:style w:type="paragraph" w:styleId="MacroText">
    <w:name w:val="macro"/>
    <w:link w:val="MacroTextChar"/>
    <w:uiPriority w:val="99"/>
    <w:semiHidden/>
    <w:unhideWhenUsed/>
    <w:rsid w:val="003505D3"/>
    <w:pPr>
      <w:tabs>
        <w:tab w:val="left" w:pos="480"/>
        <w:tab w:val="left" w:pos="960"/>
        <w:tab w:val="left" w:pos="1440"/>
        <w:tab w:val="left" w:pos="1920"/>
        <w:tab w:val="left" w:pos="2400"/>
        <w:tab w:val="left" w:pos="2880"/>
        <w:tab w:val="left" w:pos="3360"/>
        <w:tab w:val="left" w:pos="3840"/>
        <w:tab w:val="left" w:pos="4320"/>
      </w:tabs>
    </w:pPr>
    <w:rPr>
      <w:rFonts w:ascii="Consolas" w:eastAsia="Poppins" w:hAnsi="Consolas" w:cs="Poppins"/>
      <w:sz w:val="20"/>
      <w:szCs w:val="20"/>
    </w:rPr>
  </w:style>
  <w:style w:type="character" w:customStyle="1" w:styleId="MacroTextChar">
    <w:name w:val="Macro Text Char"/>
    <w:basedOn w:val="DefaultParagraphFont"/>
    <w:link w:val="MacroText"/>
    <w:uiPriority w:val="99"/>
    <w:semiHidden/>
    <w:rsid w:val="003505D3"/>
    <w:rPr>
      <w:rFonts w:ascii="Consolas" w:eastAsia="Poppins" w:hAnsi="Consolas" w:cs="Poppins"/>
      <w:sz w:val="20"/>
      <w:szCs w:val="20"/>
    </w:rPr>
  </w:style>
  <w:style w:type="paragraph" w:styleId="MessageHeader">
    <w:name w:val="Message Header"/>
    <w:basedOn w:val="Normal"/>
    <w:link w:val="MessageHeaderChar"/>
    <w:uiPriority w:val="99"/>
    <w:semiHidden/>
    <w:unhideWhenUsed/>
    <w:rsid w:val="003505D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505D3"/>
    <w:rPr>
      <w:rFonts w:asciiTheme="majorHAnsi" w:eastAsiaTheme="majorEastAsia" w:hAnsiTheme="majorHAnsi" w:cstheme="majorBidi"/>
      <w:sz w:val="24"/>
      <w:szCs w:val="24"/>
      <w:shd w:val="pct20" w:color="auto" w:fill="auto"/>
    </w:rPr>
  </w:style>
  <w:style w:type="paragraph" w:styleId="NoSpacing">
    <w:name w:val="No Spacing"/>
    <w:uiPriority w:val="1"/>
    <w:qFormat/>
    <w:rsid w:val="003505D3"/>
    <w:rPr>
      <w:rFonts w:ascii="Poppins" w:eastAsia="Poppins" w:hAnsi="Poppins" w:cs="Poppins"/>
    </w:rPr>
  </w:style>
  <w:style w:type="paragraph" w:styleId="NormalWeb">
    <w:name w:val="Normal (Web)"/>
    <w:basedOn w:val="Normal"/>
    <w:uiPriority w:val="99"/>
    <w:semiHidden/>
    <w:unhideWhenUsed/>
    <w:rsid w:val="003505D3"/>
    <w:rPr>
      <w:rFonts w:ascii="Times New Roman" w:hAnsi="Times New Roman" w:cs="Times New Roman"/>
      <w:sz w:val="24"/>
      <w:szCs w:val="24"/>
    </w:rPr>
  </w:style>
  <w:style w:type="paragraph" w:styleId="NormalIndent">
    <w:name w:val="Normal Indent"/>
    <w:basedOn w:val="Normal"/>
    <w:uiPriority w:val="99"/>
    <w:semiHidden/>
    <w:unhideWhenUsed/>
    <w:rsid w:val="003505D3"/>
    <w:pPr>
      <w:ind w:left="720"/>
    </w:pPr>
  </w:style>
  <w:style w:type="paragraph" w:styleId="NoteHeading">
    <w:name w:val="Note Heading"/>
    <w:basedOn w:val="Normal"/>
    <w:next w:val="Normal"/>
    <w:link w:val="NoteHeadingChar"/>
    <w:uiPriority w:val="99"/>
    <w:semiHidden/>
    <w:unhideWhenUsed/>
    <w:rsid w:val="003505D3"/>
  </w:style>
  <w:style w:type="character" w:customStyle="1" w:styleId="NoteHeadingChar">
    <w:name w:val="Note Heading Char"/>
    <w:basedOn w:val="DefaultParagraphFont"/>
    <w:link w:val="NoteHeading"/>
    <w:uiPriority w:val="99"/>
    <w:semiHidden/>
    <w:rsid w:val="003505D3"/>
    <w:rPr>
      <w:rFonts w:ascii="Poppins" w:eastAsia="Poppins" w:hAnsi="Poppins" w:cs="Poppins"/>
    </w:rPr>
  </w:style>
  <w:style w:type="paragraph" w:styleId="PlainText">
    <w:name w:val="Plain Text"/>
    <w:basedOn w:val="Normal"/>
    <w:link w:val="PlainTextChar"/>
    <w:uiPriority w:val="99"/>
    <w:semiHidden/>
    <w:unhideWhenUsed/>
    <w:rsid w:val="003505D3"/>
    <w:rPr>
      <w:rFonts w:ascii="Consolas" w:hAnsi="Consolas"/>
      <w:sz w:val="21"/>
      <w:szCs w:val="21"/>
    </w:rPr>
  </w:style>
  <w:style w:type="character" w:customStyle="1" w:styleId="PlainTextChar">
    <w:name w:val="Plain Text Char"/>
    <w:basedOn w:val="DefaultParagraphFont"/>
    <w:link w:val="PlainText"/>
    <w:uiPriority w:val="99"/>
    <w:semiHidden/>
    <w:rsid w:val="003505D3"/>
    <w:rPr>
      <w:rFonts w:ascii="Consolas" w:eastAsia="Poppins" w:hAnsi="Consolas" w:cs="Poppins"/>
      <w:sz w:val="21"/>
      <w:szCs w:val="21"/>
    </w:rPr>
  </w:style>
  <w:style w:type="paragraph" w:styleId="Quote">
    <w:name w:val="Quote"/>
    <w:basedOn w:val="Normal"/>
    <w:next w:val="Normal"/>
    <w:link w:val="QuoteChar"/>
    <w:uiPriority w:val="29"/>
    <w:qFormat/>
    <w:rsid w:val="003505D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505D3"/>
    <w:rPr>
      <w:rFonts w:ascii="Poppins" w:eastAsia="Poppins" w:hAnsi="Poppins" w:cs="Poppins"/>
      <w:i/>
      <w:iCs/>
      <w:color w:val="404040" w:themeColor="text1" w:themeTint="BF"/>
    </w:rPr>
  </w:style>
  <w:style w:type="paragraph" w:styleId="Salutation">
    <w:name w:val="Salutation"/>
    <w:basedOn w:val="Normal"/>
    <w:next w:val="Normal"/>
    <w:link w:val="SalutationChar"/>
    <w:uiPriority w:val="99"/>
    <w:semiHidden/>
    <w:unhideWhenUsed/>
    <w:rsid w:val="003505D3"/>
  </w:style>
  <w:style w:type="character" w:customStyle="1" w:styleId="SalutationChar">
    <w:name w:val="Salutation Char"/>
    <w:basedOn w:val="DefaultParagraphFont"/>
    <w:link w:val="Salutation"/>
    <w:uiPriority w:val="99"/>
    <w:semiHidden/>
    <w:rsid w:val="003505D3"/>
    <w:rPr>
      <w:rFonts w:ascii="Poppins" w:eastAsia="Poppins" w:hAnsi="Poppins" w:cs="Poppins"/>
    </w:rPr>
  </w:style>
  <w:style w:type="paragraph" w:styleId="Signature">
    <w:name w:val="Signature"/>
    <w:basedOn w:val="Normal"/>
    <w:link w:val="SignatureChar"/>
    <w:uiPriority w:val="99"/>
    <w:semiHidden/>
    <w:unhideWhenUsed/>
    <w:rsid w:val="003505D3"/>
    <w:pPr>
      <w:ind w:left="4252"/>
    </w:pPr>
  </w:style>
  <w:style w:type="character" w:customStyle="1" w:styleId="SignatureChar">
    <w:name w:val="Signature Char"/>
    <w:basedOn w:val="DefaultParagraphFont"/>
    <w:link w:val="Signature"/>
    <w:uiPriority w:val="99"/>
    <w:semiHidden/>
    <w:rsid w:val="003505D3"/>
    <w:rPr>
      <w:rFonts w:ascii="Poppins" w:eastAsia="Poppins" w:hAnsi="Poppins" w:cs="Poppins"/>
    </w:rPr>
  </w:style>
  <w:style w:type="paragraph" w:styleId="Subtitle">
    <w:name w:val="Subtitle"/>
    <w:basedOn w:val="Normal"/>
    <w:next w:val="Normal"/>
    <w:link w:val="SubtitleChar"/>
    <w:uiPriority w:val="11"/>
    <w:qFormat/>
    <w:rsid w:val="003505D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505D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505D3"/>
    <w:pPr>
      <w:ind w:left="220" w:hanging="220"/>
    </w:pPr>
  </w:style>
  <w:style w:type="paragraph" w:styleId="TableofFigures">
    <w:name w:val="table of figures"/>
    <w:basedOn w:val="Normal"/>
    <w:next w:val="Normal"/>
    <w:uiPriority w:val="99"/>
    <w:semiHidden/>
    <w:unhideWhenUsed/>
    <w:rsid w:val="003505D3"/>
  </w:style>
  <w:style w:type="paragraph" w:styleId="TOAHeading">
    <w:name w:val="toa heading"/>
    <w:basedOn w:val="Normal"/>
    <w:next w:val="Normal"/>
    <w:uiPriority w:val="99"/>
    <w:semiHidden/>
    <w:unhideWhenUsed/>
    <w:rsid w:val="003505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505D3"/>
    <w:pPr>
      <w:spacing w:after="100"/>
    </w:pPr>
  </w:style>
  <w:style w:type="paragraph" w:styleId="TOC2">
    <w:name w:val="toc 2"/>
    <w:basedOn w:val="Normal"/>
    <w:next w:val="Normal"/>
    <w:autoRedefine/>
    <w:uiPriority w:val="39"/>
    <w:semiHidden/>
    <w:unhideWhenUsed/>
    <w:rsid w:val="003505D3"/>
    <w:pPr>
      <w:spacing w:after="100"/>
      <w:ind w:left="220"/>
    </w:pPr>
  </w:style>
  <w:style w:type="paragraph" w:styleId="TOC3">
    <w:name w:val="toc 3"/>
    <w:basedOn w:val="Normal"/>
    <w:next w:val="Normal"/>
    <w:autoRedefine/>
    <w:uiPriority w:val="39"/>
    <w:semiHidden/>
    <w:unhideWhenUsed/>
    <w:rsid w:val="003505D3"/>
    <w:pPr>
      <w:spacing w:after="100"/>
      <w:ind w:left="440"/>
    </w:pPr>
  </w:style>
  <w:style w:type="paragraph" w:styleId="TOC4">
    <w:name w:val="toc 4"/>
    <w:basedOn w:val="Normal"/>
    <w:next w:val="Normal"/>
    <w:autoRedefine/>
    <w:uiPriority w:val="39"/>
    <w:semiHidden/>
    <w:unhideWhenUsed/>
    <w:rsid w:val="003505D3"/>
    <w:pPr>
      <w:spacing w:after="100"/>
      <w:ind w:left="660"/>
    </w:pPr>
  </w:style>
  <w:style w:type="paragraph" w:styleId="TOC5">
    <w:name w:val="toc 5"/>
    <w:basedOn w:val="Normal"/>
    <w:next w:val="Normal"/>
    <w:autoRedefine/>
    <w:uiPriority w:val="39"/>
    <w:semiHidden/>
    <w:unhideWhenUsed/>
    <w:rsid w:val="003505D3"/>
    <w:pPr>
      <w:spacing w:after="100"/>
      <w:ind w:left="880"/>
    </w:pPr>
  </w:style>
  <w:style w:type="paragraph" w:styleId="TOC6">
    <w:name w:val="toc 6"/>
    <w:basedOn w:val="Normal"/>
    <w:next w:val="Normal"/>
    <w:autoRedefine/>
    <w:uiPriority w:val="39"/>
    <w:semiHidden/>
    <w:unhideWhenUsed/>
    <w:rsid w:val="003505D3"/>
    <w:pPr>
      <w:spacing w:after="100"/>
      <w:ind w:left="1100"/>
    </w:pPr>
  </w:style>
  <w:style w:type="paragraph" w:styleId="TOC7">
    <w:name w:val="toc 7"/>
    <w:basedOn w:val="Normal"/>
    <w:next w:val="Normal"/>
    <w:autoRedefine/>
    <w:uiPriority w:val="39"/>
    <w:semiHidden/>
    <w:unhideWhenUsed/>
    <w:rsid w:val="003505D3"/>
    <w:pPr>
      <w:spacing w:after="100"/>
      <w:ind w:left="1320"/>
    </w:pPr>
  </w:style>
  <w:style w:type="paragraph" w:styleId="TOC8">
    <w:name w:val="toc 8"/>
    <w:basedOn w:val="Normal"/>
    <w:next w:val="Normal"/>
    <w:autoRedefine/>
    <w:uiPriority w:val="39"/>
    <w:semiHidden/>
    <w:unhideWhenUsed/>
    <w:rsid w:val="003505D3"/>
    <w:pPr>
      <w:spacing w:after="100"/>
      <w:ind w:left="1540"/>
    </w:pPr>
  </w:style>
  <w:style w:type="paragraph" w:styleId="TOC9">
    <w:name w:val="toc 9"/>
    <w:basedOn w:val="Normal"/>
    <w:next w:val="Normal"/>
    <w:autoRedefine/>
    <w:uiPriority w:val="39"/>
    <w:semiHidden/>
    <w:unhideWhenUsed/>
    <w:rsid w:val="003505D3"/>
    <w:pPr>
      <w:spacing w:after="100"/>
      <w:ind w:left="1760"/>
    </w:pPr>
  </w:style>
  <w:style w:type="paragraph" w:styleId="TOCHeading">
    <w:name w:val="TOC Heading"/>
    <w:basedOn w:val="Heading1"/>
    <w:next w:val="Normal"/>
    <w:uiPriority w:val="39"/>
    <w:semiHidden/>
    <w:unhideWhenUsed/>
    <w:qFormat/>
    <w:rsid w:val="003505D3"/>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6005">
      <w:bodyDiv w:val="1"/>
      <w:marLeft w:val="0"/>
      <w:marRight w:val="0"/>
      <w:marTop w:val="0"/>
      <w:marBottom w:val="0"/>
      <w:divBdr>
        <w:top w:val="none" w:sz="0" w:space="0" w:color="auto"/>
        <w:left w:val="none" w:sz="0" w:space="0" w:color="auto"/>
        <w:bottom w:val="none" w:sz="0" w:space="0" w:color="auto"/>
        <w:right w:val="none" w:sz="0" w:space="0" w:color="auto"/>
      </w:divBdr>
    </w:div>
    <w:div w:id="324170761">
      <w:bodyDiv w:val="1"/>
      <w:marLeft w:val="0"/>
      <w:marRight w:val="0"/>
      <w:marTop w:val="0"/>
      <w:marBottom w:val="0"/>
      <w:divBdr>
        <w:top w:val="none" w:sz="0" w:space="0" w:color="auto"/>
        <w:left w:val="none" w:sz="0" w:space="0" w:color="auto"/>
        <w:bottom w:val="none" w:sz="0" w:space="0" w:color="auto"/>
        <w:right w:val="none" w:sz="0" w:space="0" w:color="auto"/>
      </w:divBdr>
    </w:div>
    <w:div w:id="615523058">
      <w:bodyDiv w:val="1"/>
      <w:marLeft w:val="0"/>
      <w:marRight w:val="0"/>
      <w:marTop w:val="0"/>
      <w:marBottom w:val="0"/>
      <w:divBdr>
        <w:top w:val="none" w:sz="0" w:space="0" w:color="auto"/>
        <w:left w:val="none" w:sz="0" w:space="0" w:color="auto"/>
        <w:bottom w:val="none" w:sz="0" w:space="0" w:color="auto"/>
        <w:right w:val="none" w:sz="0" w:space="0" w:color="auto"/>
      </w:divBdr>
    </w:div>
    <w:div w:id="1000741167">
      <w:bodyDiv w:val="1"/>
      <w:marLeft w:val="0"/>
      <w:marRight w:val="0"/>
      <w:marTop w:val="0"/>
      <w:marBottom w:val="0"/>
      <w:divBdr>
        <w:top w:val="none" w:sz="0" w:space="0" w:color="auto"/>
        <w:left w:val="none" w:sz="0" w:space="0" w:color="auto"/>
        <w:bottom w:val="none" w:sz="0" w:space="0" w:color="auto"/>
        <w:right w:val="none" w:sz="0" w:space="0" w:color="auto"/>
      </w:divBdr>
    </w:div>
    <w:div w:id="1165704705">
      <w:bodyDiv w:val="1"/>
      <w:marLeft w:val="0"/>
      <w:marRight w:val="0"/>
      <w:marTop w:val="0"/>
      <w:marBottom w:val="0"/>
      <w:divBdr>
        <w:top w:val="none" w:sz="0" w:space="0" w:color="auto"/>
        <w:left w:val="none" w:sz="0" w:space="0" w:color="auto"/>
        <w:bottom w:val="none" w:sz="0" w:space="0" w:color="auto"/>
        <w:right w:val="none" w:sz="0" w:space="0" w:color="auto"/>
      </w:divBdr>
    </w:div>
    <w:div w:id="1969705446">
      <w:bodyDiv w:val="1"/>
      <w:marLeft w:val="0"/>
      <w:marRight w:val="0"/>
      <w:marTop w:val="0"/>
      <w:marBottom w:val="0"/>
      <w:divBdr>
        <w:top w:val="none" w:sz="0" w:space="0" w:color="auto"/>
        <w:left w:val="none" w:sz="0" w:space="0" w:color="auto"/>
        <w:bottom w:val="none" w:sz="0" w:space="0" w:color="auto"/>
        <w:right w:val="none" w:sz="0" w:space="0" w:color="auto"/>
      </w:divBdr>
    </w:div>
    <w:div w:id="2123376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hyperlink" Target="mailto:info@horizonacademyTrust.co.uk" TargetMode="External"/><Relationship Id="rId1" Type="http://schemas.openxmlformats.org/officeDocument/2006/relationships/hyperlink" Target="mailto:info@horizonacademyTrust.co.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nfo@horizonacademyTrust.co.uk" TargetMode="External"/><Relationship Id="rId1" Type="http://schemas.openxmlformats.org/officeDocument/2006/relationships/hyperlink" Target="mailto:info@horizonacademyTrust.co.uk"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nfo@horizonacademyTrust.co.uk" TargetMode="External"/><Relationship Id="rId1" Type="http://schemas.openxmlformats.org/officeDocument/2006/relationships/hyperlink" Target="mailto:info@horizonacademyTrust.co.uk"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mailto:info@horizonacademyTrust.co.uk" TargetMode="External"/><Relationship Id="rId1" Type="http://schemas.openxmlformats.org/officeDocument/2006/relationships/hyperlink" Target="mailto:info@horizonacademyTrust.co.uk"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mailto:info@horizonacademyTrust.co.uk" TargetMode="External"/><Relationship Id="rId1" Type="http://schemas.openxmlformats.org/officeDocument/2006/relationships/hyperlink" Target="mailto:info@horizonacademy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5119</Words>
  <Characters>29030</Characters>
  <Application>Microsoft Office Word</Application>
  <DocSecurity>0</DocSecurity>
  <Lines>675</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Critchley</dc:creator>
  <cp:lastModifiedBy>Anne Caine</cp:lastModifiedBy>
  <cp:revision>3</cp:revision>
  <cp:lastPrinted>2026-07-14T13:07:00Z</cp:lastPrinted>
  <dcterms:created xsi:type="dcterms:W3CDTF">2026-07-14T13:13:00Z</dcterms:created>
  <dcterms:modified xsi:type="dcterms:W3CDTF">2026-07-14T13:15:00Z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vt:lpwstr>
  </property>
  <property fmtid="{D5CDD505-2E9C-101B-9397-08002B2CF9AE}" pid="4" name="LastSaved">
    <vt:filetime>2025-05-13T00:00:00Z</vt:filetime>
  </property>
  <property fmtid="{D5CDD505-2E9C-101B-9397-08002B2CF9AE}" pid="5" name="MSIP_Label_2a4828c0-bf9e-487a-a999-4cc0afddd2a0_ActionId">
    <vt:lpwstr>712de04a-b6de-4ab3-9696-4d256c97a50b</vt:lpwstr>
  </property>
  <property fmtid="{D5CDD505-2E9C-101B-9397-08002B2CF9AE}" pid="6" name="MSIP_Label_2a4828c0-bf9e-487a-a999-4cc0afddd2a0_ContentBits">
    <vt:lpwstr>0</vt:lpwstr>
  </property>
  <property fmtid="{D5CDD505-2E9C-101B-9397-08002B2CF9AE}" pid="7" name="MSIP_Label_2a4828c0-bf9e-487a-a999-4cc0afddd2a0_Enabled">
    <vt:lpwstr>true</vt:lpwstr>
  </property>
  <property fmtid="{D5CDD505-2E9C-101B-9397-08002B2CF9AE}" pid="8" name="MSIP_Label_2a4828c0-bf9e-487a-a999-4cc0afddd2a0_Method">
    <vt:lpwstr>Privileged</vt:lpwstr>
  </property>
  <property fmtid="{D5CDD505-2E9C-101B-9397-08002B2CF9AE}" pid="9" name="MSIP_Label_2a4828c0-bf9e-487a-a999-4cc0afddd2a0_Name">
    <vt:lpwstr>Not Sensitive</vt:lpwstr>
  </property>
  <property fmtid="{D5CDD505-2E9C-101B-9397-08002B2CF9AE}" pid="10" name="MSIP_Label_2a4828c0-bf9e-487a-a999-4cc0afddd2a0_SetDate">
    <vt:lpwstr>2022-08-03T11:03:28Z</vt:lpwstr>
  </property>
  <property fmtid="{D5CDD505-2E9C-101B-9397-08002B2CF9AE}" pid="11" name="MSIP_Label_2a4828c0-bf9e-487a-a999-4cc0afddd2a0_SiteId">
    <vt:lpwstr>351368d1-9b5a-4c8b-ac76-f39b4c7dd76c</vt:lpwstr>
  </property>
</Properties>
</file>